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3F7" w:rsidRPr="00E8027D" w:rsidRDefault="001C73F7" w:rsidP="001C73F7">
      <w:pPr>
        <w:pStyle w:val="Titre"/>
        <w:rPr>
          <w:rFonts w:ascii="Arial" w:hAnsi="Arial" w:cs="Arial"/>
          <w:lang w:val="en-US"/>
        </w:rPr>
      </w:pPr>
      <w:r w:rsidRPr="00E8027D">
        <w:rPr>
          <w:rFonts w:ascii="Arial" w:hAnsi="Arial" w:cs="Arial"/>
          <w:lang w:val="en-US"/>
        </w:rPr>
        <w:t>REPOBLIKAN’I MADAGASIKARA</w:t>
      </w:r>
    </w:p>
    <w:p w:rsidR="001C73F7" w:rsidRPr="00E8027D" w:rsidRDefault="001C73F7" w:rsidP="001C73F7">
      <w:pPr>
        <w:jc w:val="center"/>
        <w:rPr>
          <w:rFonts w:ascii="Arial" w:hAnsi="Arial" w:cs="Arial"/>
          <w:sz w:val="24"/>
          <w:szCs w:val="24"/>
          <w:lang w:val="en-US"/>
        </w:rPr>
      </w:pPr>
      <w:r w:rsidRPr="00E8027D">
        <w:rPr>
          <w:rFonts w:ascii="Arial" w:hAnsi="Arial" w:cs="Arial"/>
          <w:sz w:val="24"/>
          <w:szCs w:val="24"/>
          <w:lang w:val="en-US"/>
        </w:rPr>
        <w:t>Fitiavana-Tanindrazana-Fandrosoana</w:t>
      </w:r>
    </w:p>
    <w:p w:rsidR="001C73F7" w:rsidRDefault="00152D5E" w:rsidP="001C73F7">
      <w:pPr>
        <w:jc w:val="center"/>
        <w:rPr>
          <w:rFonts w:ascii="Arial" w:hAnsi="Arial" w:cs="Arial"/>
          <w:sz w:val="24"/>
          <w:szCs w:val="24"/>
          <w:lang w:val="en-US"/>
        </w:rPr>
      </w:pPr>
      <w:r>
        <w:rPr>
          <w:rFonts w:ascii="Arial" w:hAnsi="Arial" w:cs="Arial"/>
          <w:sz w:val="24"/>
          <w:szCs w:val="24"/>
          <w:lang w:val="en-US"/>
        </w:rPr>
        <w:t>---</w:t>
      </w:r>
      <w:r w:rsidR="001C73F7" w:rsidRPr="00E8027D">
        <w:rPr>
          <w:rFonts w:ascii="Arial" w:hAnsi="Arial" w:cs="Arial"/>
          <w:sz w:val="24"/>
          <w:szCs w:val="24"/>
          <w:lang w:val="en-US"/>
        </w:rPr>
        <w:t>-----------</w:t>
      </w:r>
    </w:p>
    <w:p w:rsidR="00BF4A31" w:rsidRDefault="00BF4A31" w:rsidP="001C73F7">
      <w:pPr>
        <w:jc w:val="center"/>
        <w:rPr>
          <w:rFonts w:ascii="Arial" w:hAnsi="Arial" w:cs="Arial"/>
          <w:sz w:val="24"/>
          <w:szCs w:val="24"/>
          <w:lang w:val="en-US"/>
        </w:rPr>
      </w:pPr>
    </w:p>
    <w:p w:rsidR="00BF4A31" w:rsidRDefault="00BF4A31" w:rsidP="001C73F7">
      <w:pPr>
        <w:jc w:val="center"/>
        <w:rPr>
          <w:rFonts w:ascii="Arial" w:hAnsi="Arial" w:cs="Arial"/>
          <w:sz w:val="24"/>
          <w:szCs w:val="24"/>
          <w:lang w:val="en-US"/>
        </w:rPr>
      </w:pPr>
      <w:r>
        <w:rPr>
          <w:noProof/>
        </w:rPr>
        <w:drawing>
          <wp:inline distT="0" distB="0" distL="0" distR="0">
            <wp:extent cx="1287780" cy="1495425"/>
            <wp:effectExtent l="0" t="0" r="7620" b="9525"/>
            <wp:docPr id="141" name="Image 141" descr="D:\ASA-STATISTIQUES\ORGANIGRAMME\LOGO_MPEB_V1_JPEG.jpg"/>
            <wp:cNvGraphicFramePr/>
            <a:graphic xmlns:a="http://schemas.openxmlformats.org/drawingml/2006/main">
              <a:graphicData uri="http://schemas.openxmlformats.org/drawingml/2006/picture">
                <pic:pic xmlns:pic="http://schemas.openxmlformats.org/drawingml/2006/picture">
                  <pic:nvPicPr>
                    <pic:cNvPr id="2" name="Image 2" descr="D:\ASA-STATISTIQUES\ORGANIGRAMME\LOGO_MPEB_V1_JPEG.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7780" cy="1495425"/>
                    </a:xfrm>
                    <a:prstGeom prst="rect">
                      <a:avLst/>
                    </a:prstGeom>
                    <a:noFill/>
                    <a:ln>
                      <a:noFill/>
                    </a:ln>
                  </pic:spPr>
                </pic:pic>
              </a:graphicData>
            </a:graphic>
          </wp:inline>
        </w:drawing>
      </w:r>
    </w:p>
    <w:p w:rsidR="00BF4A31" w:rsidRDefault="00BF4A31" w:rsidP="001C73F7">
      <w:pPr>
        <w:jc w:val="center"/>
        <w:rPr>
          <w:rFonts w:ascii="Arial" w:hAnsi="Arial" w:cs="Arial"/>
          <w:sz w:val="24"/>
          <w:szCs w:val="24"/>
          <w:lang w:val="en-US"/>
        </w:rPr>
      </w:pPr>
    </w:p>
    <w:tbl>
      <w:tblPr>
        <w:tblW w:w="10186" w:type="dxa"/>
        <w:tblBorders>
          <w:insideH w:val="single" w:sz="4" w:space="0" w:color="auto"/>
        </w:tblBorders>
        <w:tblLayout w:type="fixed"/>
        <w:tblCellMar>
          <w:left w:w="70" w:type="dxa"/>
          <w:right w:w="70" w:type="dxa"/>
        </w:tblCellMar>
        <w:tblLook w:val="0000"/>
      </w:tblPr>
      <w:tblGrid>
        <w:gridCol w:w="8584"/>
        <w:gridCol w:w="1602"/>
      </w:tblGrid>
      <w:tr w:rsidR="001C73F7" w:rsidRPr="00057EEE" w:rsidTr="00011871">
        <w:trPr>
          <w:trHeight w:val="5156"/>
        </w:trPr>
        <w:tc>
          <w:tcPr>
            <w:tcW w:w="8584" w:type="dxa"/>
            <w:tcBorders>
              <w:right w:val="nil"/>
            </w:tcBorders>
          </w:tcPr>
          <w:p w:rsidR="001C73F7" w:rsidRDefault="001C73F7" w:rsidP="00242AC7">
            <w:pPr>
              <w:pStyle w:val="Titre3"/>
              <w:rPr>
                <w:rFonts w:ascii="Arial" w:hAnsi="Arial" w:cs="Arial"/>
                <w:b/>
              </w:rPr>
            </w:pPr>
            <w:r w:rsidRPr="00D0646E">
              <w:rPr>
                <w:rFonts w:ascii="Arial" w:hAnsi="Arial" w:cs="Arial"/>
                <w:b/>
              </w:rPr>
              <w:t>MINISTERE DE LA PECHE</w:t>
            </w:r>
          </w:p>
          <w:p w:rsidR="00242AC7" w:rsidRPr="00242AC7" w:rsidRDefault="00242AC7" w:rsidP="00242AC7">
            <w:pPr>
              <w:jc w:val="center"/>
              <w:rPr>
                <w:rFonts w:ascii="Arial" w:hAnsi="Arial" w:cs="Arial"/>
                <w:b/>
                <w:sz w:val="24"/>
                <w:szCs w:val="24"/>
              </w:rPr>
            </w:pPr>
            <w:r>
              <w:rPr>
                <w:rFonts w:ascii="Arial" w:hAnsi="Arial" w:cs="Arial"/>
                <w:b/>
                <w:sz w:val="24"/>
                <w:szCs w:val="24"/>
              </w:rPr>
              <w:t>ET DE L’ECONOMIE BLEUE</w:t>
            </w:r>
          </w:p>
          <w:p w:rsidR="001C73F7" w:rsidRDefault="001C73F7" w:rsidP="00FB5A70">
            <w:pPr>
              <w:jc w:val="center"/>
              <w:rPr>
                <w:rFonts w:ascii="Arial" w:hAnsi="Arial" w:cs="Arial"/>
                <w:b/>
                <w:sz w:val="24"/>
                <w:szCs w:val="24"/>
              </w:rPr>
            </w:pPr>
            <w:r w:rsidRPr="00D0646E">
              <w:rPr>
                <w:rFonts w:ascii="Arial" w:hAnsi="Arial" w:cs="Arial"/>
                <w:b/>
                <w:sz w:val="24"/>
                <w:szCs w:val="24"/>
              </w:rPr>
              <w:t>------------</w:t>
            </w:r>
          </w:p>
          <w:p w:rsidR="001C73F7" w:rsidRPr="00D0646E" w:rsidRDefault="00152D5E" w:rsidP="00FB5A70">
            <w:pPr>
              <w:jc w:val="center"/>
              <w:rPr>
                <w:rFonts w:ascii="Arial" w:hAnsi="Arial" w:cs="Arial"/>
                <w:b/>
                <w:sz w:val="24"/>
                <w:szCs w:val="24"/>
              </w:rPr>
            </w:pPr>
            <w:r>
              <w:rPr>
                <w:rFonts w:ascii="Arial" w:hAnsi="Arial" w:cs="Arial"/>
                <w:b/>
                <w:sz w:val="24"/>
                <w:szCs w:val="24"/>
              </w:rPr>
              <w:t>SECRETARIAT GENERAL</w:t>
            </w:r>
          </w:p>
          <w:p w:rsidR="001C73F7" w:rsidRDefault="001C73F7" w:rsidP="00FB5A70">
            <w:pPr>
              <w:jc w:val="center"/>
              <w:rPr>
                <w:rFonts w:ascii="Arial" w:hAnsi="Arial" w:cs="Arial"/>
                <w:b/>
                <w:sz w:val="24"/>
                <w:szCs w:val="24"/>
              </w:rPr>
            </w:pPr>
            <w:r w:rsidRPr="00D0646E">
              <w:rPr>
                <w:rFonts w:ascii="Arial" w:hAnsi="Arial" w:cs="Arial"/>
                <w:b/>
                <w:sz w:val="24"/>
                <w:szCs w:val="24"/>
              </w:rPr>
              <w:t>-------------</w:t>
            </w:r>
          </w:p>
          <w:p w:rsidR="00152D5E" w:rsidRDefault="00242AC7" w:rsidP="00FB5A70">
            <w:pPr>
              <w:jc w:val="center"/>
              <w:rPr>
                <w:rFonts w:ascii="Arial" w:hAnsi="Arial" w:cs="Arial"/>
                <w:b/>
                <w:sz w:val="24"/>
                <w:szCs w:val="24"/>
              </w:rPr>
            </w:pPr>
            <w:r>
              <w:rPr>
                <w:rFonts w:ascii="Arial" w:hAnsi="Arial" w:cs="Arial"/>
                <w:b/>
                <w:sz w:val="24"/>
                <w:szCs w:val="24"/>
              </w:rPr>
              <w:t>DIRECTION DES ETUDES, DE LA STATISTIQUE ET DE LA PLANIFICATION</w:t>
            </w:r>
          </w:p>
          <w:p w:rsidR="00152D5E" w:rsidRPr="00D0646E" w:rsidRDefault="00152D5E" w:rsidP="00FB5A70">
            <w:pPr>
              <w:jc w:val="center"/>
              <w:rPr>
                <w:rFonts w:ascii="Arial" w:hAnsi="Arial" w:cs="Arial"/>
                <w:b/>
                <w:sz w:val="24"/>
                <w:szCs w:val="24"/>
              </w:rPr>
            </w:pPr>
            <w:r>
              <w:rPr>
                <w:rFonts w:ascii="Arial" w:hAnsi="Arial" w:cs="Arial"/>
                <w:b/>
                <w:sz w:val="24"/>
                <w:szCs w:val="24"/>
              </w:rPr>
              <w:t>---------</w:t>
            </w:r>
          </w:p>
          <w:p w:rsidR="001C73F7" w:rsidRPr="00D0646E" w:rsidRDefault="001C73F7" w:rsidP="00FB5A70">
            <w:pPr>
              <w:jc w:val="center"/>
              <w:rPr>
                <w:rFonts w:ascii="Arial" w:hAnsi="Arial" w:cs="Arial"/>
                <w:b/>
                <w:sz w:val="24"/>
                <w:szCs w:val="24"/>
              </w:rPr>
            </w:pPr>
            <w:r w:rsidRPr="00D0646E">
              <w:rPr>
                <w:rFonts w:ascii="Arial" w:hAnsi="Arial" w:cs="Arial"/>
                <w:b/>
                <w:sz w:val="24"/>
                <w:szCs w:val="24"/>
              </w:rPr>
              <w:t>Service Statistique</w:t>
            </w:r>
            <w:r w:rsidR="00FF1DC4">
              <w:rPr>
                <w:rFonts w:ascii="Arial" w:hAnsi="Arial" w:cs="Arial"/>
                <w:b/>
                <w:sz w:val="24"/>
                <w:szCs w:val="24"/>
              </w:rPr>
              <w:t xml:space="preserve"> </w:t>
            </w:r>
            <w:r w:rsidR="00242AC7">
              <w:rPr>
                <w:rFonts w:ascii="Arial" w:hAnsi="Arial" w:cs="Arial"/>
                <w:b/>
                <w:sz w:val="24"/>
                <w:szCs w:val="24"/>
              </w:rPr>
              <w:t>de la Pêche et de l’Economie Bleue</w:t>
            </w:r>
          </w:p>
          <w:p w:rsidR="001C73F7" w:rsidRDefault="001C73F7" w:rsidP="00FB5A70">
            <w:pPr>
              <w:jc w:val="center"/>
              <w:rPr>
                <w:rFonts w:ascii="Arial" w:hAnsi="Arial" w:cs="Arial"/>
                <w:sz w:val="24"/>
                <w:szCs w:val="24"/>
              </w:rPr>
            </w:pPr>
          </w:p>
          <w:p w:rsidR="001C73F7" w:rsidRDefault="001C73F7" w:rsidP="00FB5A70">
            <w:pPr>
              <w:jc w:val="center"/>
              <w:rPr>
                <w:rFonts w:ascii="Arial" w:hAnsi="Arial" w:cs="Arial"/>
                <w:sz w:val="24"/>
                <w:szCs w:val="24"/>
              </w:rPr>
            </w:pPr>
          </w:p>
          <w:p w:rsidR="001C73F7" w:rsidRPr="00BF4A31" w:rsidRDefault="001C73F7" w:rsidP="00FB5A70">
            <w:pPr>
              <w:jc w:val="center"/>
              <w:rPr>
                <w:rFonts w:ascii="Arial" w:hAnsi="Arial" w:cs="Arial"/>
                <w:b/>
                <w:sz w:val="44"/>
                <w:szCs w:val="44"/>
                <w:highlight w:val="yellow"/>
              </w:rPr>
            </w:pPr>
            <w:r w:rsidRPr="00BF4A31">
              <w:rPr>
                <w:rFonts w:ascii="Arial" w:hAnsi="Arial" w:cs="Arial"/>
                <w:b/>
                <w:sz w:val="44"/>
                <w:szCs w:val="44"/>
                <w:highlight w:val="yellow"/>
              </w:rPr>
              <w:t xml:space="preserve">ANNUAIRE STATISTIQUE </w:t>
            </w:r>
            <w:r w:rsidRPr="00BF4A31">
              <w:rPr>
                <w:rFonts w:ascii="Arial" w:hAnsi="Arial" w:cs="Arial"/>
                <w:b/>
                <w:sz w:val="52"/>
                <w:szCs w:val="52"/>
                <w:highlight w:val="yellow"/>
              </w:rPr>
              <w:t>201</w:t>
            </w:r>
            <w:r w:rsidR="00242AC7" w:rsidRPr="00BF4A31">
              <w:rPr>
                <w:rFonts w:ascii="Arial" w:hAnsi="Arial" w:cs="Arial"/>
                <w:b/>
                <w:sz w:val="52"/>
                <w:szCs w:val="52"/>
                <w:highlight w:val="yellow"/>
              </w:rPr>
              <w:t>9</w:t>
            </w:r>
            <w:r w:rsidRPr="00BF4A31">
              <w:rPr>
                <w:rFonts w:ascii="Arial" w:hAnsi="Arial" w:cs="Arial"/>
                <w:b/>
                <w:sz w:val="52"/>
                <w:szCs w:val="52"/>
                <w:highlight w:val="yellow"/>
              </w:rPr>
              <w:t>-20</w:t>
            </w:r>
            <w:r w:rsidR="00242AC7" w:rsidRPr="00BF4A31">
              <w:rPr>
                <w:rFonts w:ascii="Arial" w:hAnsi="Arial" w:cs="Arial"/>
                <w:b/>
                <w:sz w:val="52"/>
                <w:szCs w:val="52"/>
                <w:highlight w:val="yellow"/>
              </w:rPr>
              <w:t>22</w:t>
            </w:r>
          </w:p>
          <w:p w:rsidR="001C73F7" w:rsidRPr="001C73F7" w:rsidRDefault="001C73F7" w:rsidP="00FB5A70">
            <w:pPr>
              <w:jc w:val="center"/>
              <w:rPr>
                <w:rFonts w:ascii="Arial" w:hAnsi="Arial" w:cs="Arial"/>
                <w:b/>
                <w:sz w:val="44"/>
                <w:szCs w:val="44"/>
                <w:highlight w:val="yellow"/>
              </w:rPr>
            </w:pPr>
            <w:r w:rsidRPr="00BF4A31">
              <w:rPr>
                <w:rFonts w:ascii="Arial" w:hAnsi="Arial" w:cs="Arial"/>
                <w:b/>
                <w:sz w:val="44"/>
                <w:szCs w:val="44"/>
                <w:highlight w:val="yellow"/>
              </w:rPr>
              <w:t>DE LA PECHE ET L’AQUACULTURE</w:t>
            </w:r>
          </w:p>
          <w:p w:rsidR="001C73F7" w:rsidRPr="005455B1" w:rsidRDefault="001C73F7" w:rsidP="00FB5A70">
            <w:pPr>
              <w:jc w:val="center"/>
              <w:rPr>
                <w:rFonts w:ascii="Arial" w:hAnsi="Arial" w:cs="Arial"/>
                <w:b/>
                <w:sz w:val="44"/>
                <w:szCs w:val="44"/>
                <w:highlight w:val="yellow"/>
              </w:rPr>
            </w:pPr>
          </w:p>
          <w:p w:rsidR="001C73F7" w:rsidRPr="00BF4A31" w:rsidRDefault="001C73F7" w:rsidP="00FB5A70">
            <w:pPr>
              <w:jc w:val="center"/>
              <w:rPr>
                <w:rFonts w:ascii="Arial" w:hAnsi="Arial" w:cs="Arial"/>
                <w:b/>
                <w:sz w:val="44"/>
                <w:szCs w:val="44"/>
              </w:rPr>
            </w:pPr>
            <w:r w:rsidRPr="00BF4A31">
              <w:rPr>
                <w:rFonts w:ascii="Arial" w:hAnsi="Arial" w:cs="Arial"/>
                <w:b/>
                <w:sz w:val="44"/>
                <w:szCs w:val="44"/>
                <w:highlight w:val="yellow"/>
              </w:rPr>
              <w:t>A MADAGASCAR</w:t>
            </w:r>
          </w:p>
          <w:p w:rsidR="001C73F7" w:rsidRPr="00D0646E" w:rsidRDefault="001C73F7" w:rsidP="00FB5A70">
            <w:pPr>
              <w:jc w:val="center"/>
              <w:rPr>
                <w:rFonts w:ascii="Arial" w:hAnsi="Arial" w:cs="Arial"/>
                <w:b/>
                <w:sz w:val="36"/>
                <w:szCs w:val="36"/>
              </w:rPr>
            </w:pPr>
          </w:p>
          <w:p w:rsidR="001C73F7" w:rsidRPr="00057EEE" w:rsidRDefault="001C73F7" w:rsidP="00FB5A70">
            <w:pPr>
              <w:jc w:val="center"/>
              <w:rPr>
                <w:rFonts w:ascii="Arial" w:hAnsi="Arial" w:cs="Arial"/>
                <w:sz w:val="24"/>
                <w:szCs w:val="24"/>
              </w:rPr>
            </w:pPr>
          </w:p>
        </w:tc>
        <w:tc>
          <w:tcPr>
            <w:tcW w:w="1602" w:type="dxa"/>
            <w:tcBorders>
              <w:top w:val="nil"/>
              <w:left w:val="nil"/>
              <w:bottom w:val="nil"/>
              <w:right w:val="nil"/>
            </w:tcBorders>
          </w:tcPr>
          <w:p w:rsidR="001C73F7" w:rsidRPr="00057EEE" w:rsidRDefault="001C73F7" w:rsidP="00FB5A70">
            <w:pPr>
              <w:jc w:val="center"/>
              <w:rPr>
                <w:rFonts w:ascii="Arial" w:hAnsi="Arial" w:cs="Arial"/>
                <w:sz w:val="24"/>
                <w:szCs w:val="24"/>
              </w:rPr>
            </w:pPr>
          </w:p>
        </w:tc>
      </w:tr>
    </w:tbl>
    <w:p w:rsidR="001C73F7" w:rsidRDefault="00011871" w:rsidP="00011871">
      <w:pPr>
        <w:spacing w:after="200" w:line="276" w:lineRule="auto"/>
        <w:jc w:val="center"/>
      </w:pPr>
      <w:r w:rsidRPr="00011871">
        <w:rPr>
          <w:noProof/>
        </w:rPr>
        <w:drawing>
          <wp:inline distT="0" distB="0" distL="0" distR="0">
            <wp:extent cx="5655861" cy="2769079"/>
            <wp:effectExtent l="19050" t="0" r="1989"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57202" cy="2769736"/>
                    </a:xfrm>
                    <a:prstGeom prst="rect">
                      <a:avLst/>
                    </a:prstGeom>
                    <a:noFill/>
                  </pic:spPr>
                </pic:pic>
              </a:graphicData>
            </a:graphic>
          </wp:inline>
        </w:drawing>
      </w:r>
      <w:r w:rsidR="001C73F7">
        <w:br w:type="page"/>
      </w:r>
    </w:p>
    <w:p w:rsidR="001C73F7" w:rsidRDefault="001C73F7" w:rsidP="001C73F7">
      <w:pPr>
        <w:spacing w:after="200" w:line="276" w:lineRule="auto"/>
        <w:jc w:val="center"/>
        <w:rPr>
          <w:rFonts w:ascii="Arial" w:hAnsi="Arial" w:cs="Arial"/>
          <w:b/>
          <w:color w:val="FF0000"/>
          <w:sz w:val="36"/>
          <w:szCs w:val="36"/>
          <w:u w:val="single"/>
        </w:rPr>
      </w:pPr>
      <w:r w:rsidRPr="003F4C86">
        <w:rPr>
          <w:rFonts w:ascii="Arial" w:hAnsi="Arial" w:cs="Arial"/>
          <w:b/>
          <w:color w:val="FF0000"/>
          <w:sz w:val="36"/>
          <w:szCs w:val="36"/>
          <w:u w:val="single"/>
        </w:rPr>
        <w:lastRenderedPageBreak/>
        <w:t>Table des matières</w:t>
      </w:r>
    </w:p>
    <w:p w:rsidR="001C73F7" w:rsidRPr="003F4C86" w:rsidRDefault="001C73F7" w:rsidP="001C73F7">
      <w:pPr>
        <w:spacing w:after="200" w:line="276" w:lineRule="auto"/>
        <w:jc w:val="center"/>
        <w:rPr>
          <w:rFonts w:ascii="Arial" w:hAnsi="Arial" w:cs="Arial"/>
          <w:b/>
          <w:color w:val="FF0000"/>
          <w:sz w:val="36"/>
          <w:szCs w:val="36"/>
          <w:u w:val="single"/>
        </w:rPr>
      </w:pPr>
    </w:p>
    <w:tbl>
      <w:tblPr>
        <w:tblStyle w:val="Grilledutableau"/>
        <w:tblW w:w="10240"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80"/>
        <w:gridCol w:w="461"/>
      </w:tblGrid>
      <w:tr w:rsidR="001C73F7" w:rsidTr="00FB5A70">
        <w:trPr>
          <w:trHeight w:val="598"/>
        </w:trPr>
        <w:tc>
          <w:tcPr>
            <w:tcW w:w="9566" w:type="dxa"/>
          </w:tcPr>
          <w:p w:rsidR="001C73F7" w:rsidRDefault="001C73F7" w:rsidP="00FB5A70">
            <w:pPr>
              <w:spacing w:after="200" w:line="276" w:lineRule="auto"/>
              <w:rPr>
                <w:rFonts w:ascii="Arial" w:hAnsi="Arial" w:cs="Arial"/>
                <w:sz w:val="22"/>
                <w:szCs w:val="22"/>
              </w:rPr>
            </w:pPr>
            <w:r>
              <w:rPr>
                <w:rFonts w:ascii="Arial" w:hAnsi="Arial" w:cs="Arial"/>
                <w:sz w:val="22"/>
                <w:szCs w:val="22"/>
              </w:rPr>
              <w:t>- Liste des tableaux……………………………………………………………………………………………</w:t>
            </w:r>
          </w:p>
          <w:p w:rsidR="001C73F7" w:rsidRDefault="001C73F7" w:rsidP="00FB5A70">
            <w:pPr>
              <w:spacing w:after="200" w:line="276" w:lineRule="auto"/>
              <w:rPr>
                <w:rFonts w:ascii="Arial" w:hAnsi="Arial" w:cs="Arial"/>
                <w:sz w:val="22"/>
                <w:szCs w:val="22"/>
              </w:rPr>
            </w:pPr>
            <w:r>
              <w:rPr>
                <w:rFonts w:ascii="Arial" w:hAnsi="Arial" w:cs="Arial"/>
                <w:sz w:val="22"/>
                <w:szCs w:val="22"/>
              </w:rPr>
              <w:t>- Liste des figures………………………………………………………………………………………………..</w:t>
            </w:r>
          </w:p>
          <w:p w:rsidR="001C73F7" w:rsidRDefault="001C73F7" w:rsidP="00FB5A70">
            <w:pPr>
              <w:spacing w:after="200" w:line="276" w:lineRule="auto"/>
              <w:rPr>
                <w:rFonts w:ascii="Arial" w:hAnsi="Arial" w:cs="Arial"/>
                <w:sz w:val="22"/>
                <w:szCs w:val="22"/>
              </w:rPr>
            </w:pPr>
            <w:r>
              <w:rPr>
                <w:rFonts w:ascii="Arial" w:hAnsi="Arial" w:cs="Arial"/>
                <w:sz w:val="22"/>
                <w:szCs w:val="22"/>
              </w:rPr>
              <w:t>- Liste des cartes…………………………………………………………………………………………………</w:t>
            </w:r>
          </w:p>
          <w:p w:rsidR="00DB67EE" w:rsidRDefault="00DB67EE" w:rsidP="00FB5A70">
            <w:pPr>
              <w:spacing w:after="200" w:line="276" w:lineRule="auto"/>
              <w:rPr>
                <w:rFonts w:ascii="Arial" w:hAnsi="Arial" w:cs="Arial"/>
                <w:sz w:val="22"/>
                <w:szCs w:val="22"/>
              </w:rPr>
            </w:pPr>
            <w:r>
              <w:rPr>
                <w:rFonts w:ascii="Arial" w:hAnsi="Arial" w:cs="Arial"/>
                <w:sz w:val="22"/>
                <w:szCs w:val="22"/>
              </w:rPr>
              <w:t>Contexte…………………………………………………………………………………………………………...</w:t>
            </w:r>
          </w:p>
          <w:p w:rsidR="001C73F7" w:rsidRDefault="001C73F7" w:rsidP="00FB5A70">
            <w:pPr>
              <w:spacing w:after="200" w:line="276" w:lineRule="auto"/>
              <w:rPr>
                <w:rFonts w:ascii="Arial" w:hAnsi="Arial" w:cs="Arial"/>
                <w:sz w:val="22"/>
                <w:szCs w:val="22"/>
              </w:rPr>
            </w:pPr>
            <w:r>
              <w:rPr>
                <w:rFonts w:ascii="Arial" w:hAnsi="Arial" w:cs="Arial"/>
                <w:sz w:val="22"/>
                <w:szCs w:val="22"/>
              </w:rPr>
              <w:t xml:space="preserve">Signes conventionnels………………………………………………………………………………………….. </w:t>
            </w:r>
          </w:p>
          <w:p w:rsidR="001C73F7" w:rsidRDefault="001C73F7" w:rsidP="00FB5A70">
            <w:pPr>
              <w:spacing w:after="200" w:line="276" w:lineRule="auto"/>
              <w:rPr>
                <w:rFonts w:ascii="Arial" w:hAnsi="Arial" w:cs="Arial"/>
                <w:sz w:val="22"/>
                <w:szCs w:val="22"/>
              </w:rPr>
            </w:pPr>
            <w:r>
              <w:rPr>
                <w:rFonts w:ascii="Arial" w:hAnsi="Arial" w:cs="Arial"/>
                <w:sz w:val="22"/>
                <w:szCs w:val="22"/>
              </w:rPr>
              <w:t>INTRODUCTION…………………………………………………………………………………………………</w:t>
            </w:r>
          </w:p>
          <w:p w:rsidR="001C73F7" w:rsidRDefault="001C73F7" w:rsidP="00FB5A70">
            <w:pPr>
              <w:spacing w:after="200" w:line="276" w:lineRule="auto"/>
              <w:rPr>
                <w:rFonts w:ascii="Arial" w:hAnsi="Arial" w:cs="Arial"/>
                <w:sz w:val="22"/>
                <w:szCs w:val="22"/>
              </w:rPr>
            </w:pPr>
            <w:r>
              <w:rPr>
                <w:rFonts w:ascii="Arial" w:hAnsi="Arial" w:cs="Arial"/>
                <w:sz w:val="22"/>
                <w:szCs w:val="22"/>
              </w:rPr>
              <w:t>Notes générales…………………………………………………………………………………………………</w:t>
            </w:r>
          </w:p>
          <w:p w:rsidR="001C73F7" w:rsidRDefault="001C73F7" w:rsidP="00FB5A70">
            <w:pPr>
              <w:spacing w:after="200" w:line="276" w:lineRule="auto"/>
              <w:rPr>
                <w:rFonts w:ascii="Arial" w:hAnsi="Arial" w:cs="Arial"/>
                <w:sz w:val="22"/>
                <w:szCs w:val="22"/>
              </w:rPr>
            </w:pPr>
            <w:r>
              <w:rPr>
                <w:rFonts w:ascii="Arial" w:hAnsi="Arial" w:cs="Arial"/>
                <w:sz w:val="22"/>
                <w:szCs w:val="22"/>
              </w:rPr>
              <w:t xml:space="preserve">           Production par type de pêcherie………………………………………………………………………</w:t>
            </w:r>
          </w:p>
          <w:p w:rsidR="001C73F7" w:rsidRDefault="001C73F7" w:rsidP="00FB5A70">
            <w:pPr>
              <w:spacing w:after="200" w:line="276" w:lineRule="auto"/>
              <w:rPr>
                <w:rFonts w:ascii="Arial" w:hAnsi="Arial" w:cs="Arial"/>
                <w:sz w:val="22"/>
                <w:szCs w:val="22"/>
              </w:rPr>
            </w:pPr>
            <w:r>
              <w:rPr>
                <w:rFonts w:ascii="Arial" w:hAnsi="Arial" w:cs="Arial"/>
                <w:sz w:val="22"/>
                <w:szCs w:val="22"/>
              </w:rPr>
              <w:t xml:space="preserve">           Production de la pêche et de l’aquaculture par nomenclatures des activités et des produits….</w:t>
            </w:r>
          </w:p>
          <w:p w:rsidR="001C73F7" w:rsidRDefault="001C73F7" w:rsidP="00FB5A70">
            <w:pPr>
              <w:spacing w:after="200" w:line="276" w:lineRule="auto"/>
              <w:rPr>
                <w:rFonts w:ascii="Arial" w:hAnsi="Arial" w:cs="Arial"/>
                <w:sz w:val="22"/>
                <w:szCs w:val="22"/>
              </w:rPr>
            </w:pPr>
            <w:r>
              <w:rPr>
                <w:rFonts w:ascii="Arial" w:hAnsi="Arial" w:cs="Arial"/>
                <w:sz w:val="22"/>
                <w:szCs w:val="22"/>
              </w:rPr>
              <w:t xml:space="preserve">           CTOI (Commission des Thons de l’Océan Indien)………………………………………………</w:t>
            </w:r>
          </w:p>
          <w:p w:rsidR="00DB67EE" w:rsidRDefault="001C73F7" w:rsidP="00FB5A70">
            <w:pPr>
              <w:spacing w:after="200" w:line="276" w:lineRule="auto"/>
              <w:rPr>
                <w:rFonts w:ascii="Arial" w:hAnsi="Arial" w:cs="Arial"/>
                <w:sz w:val="22"/>
                <w:szCs w:val="22"/>
              </w:rPr>
            </w:pPr>
            <w:r>
              <w:rPr>
                <w:rFonts w:ascii="Arial" w:hAnsi="Arial" w:cs="Arial"/>
                <w:sz w:val="22"/>
                <w:szCs w:val="22"/>
              </w:rPr>
              <w:t xml:space="preserve">           BANACREM…………………………………………………………………………………………</w:t>
            </w:r>
          </w:p>
          <w:p w:rsidR="001C73F7" w:rsidRDefault="001C73F7" w:rsidP="00FB5A70">
            <w:pPr>
              <w:spacing w:after="200" w:line="276" w:lineRule="auto"/>
              <w:rPr>
                <w:rFonts w:ascii="Arial" w:hAnsi="Arial" w:cs="Arial"/>
                <w:sz w:val="22"/>
                <w:szCs w:val="22"/>
              </w:rPr>
            </w:pPr>
            <w:r>
              <w:rPr>
                <w:rFonts w:ascii="Arial" w:hAnsi="Arial" w:cs="Arial"/>
                <w:sz w:val="22"/>
                <w:szCs w:val="22"/>
              </w:rPr>
              <w:t>.</w:t>
            </w:r>
            <w:r w:rsidR="00DB67EE">
              <w:rPr>
                <w:rFonts w:ascii="Arial" w:hAnsi="Arial" w:cs="Arial"/>
                <w:sz w:val="22"/>
                <w:szCs w:val="22"/>
              </w:rPr>
              <w:t xml:space="preserve">         Note de conjoncture de la pêche crevettière……………………………………………………….</w:t>
            </w:r>
          </w:p>
          <w:p w:rsidR="001C73F7" w:rsidRDefault="001C73F7" w:rsidP="00FB5A70">
            <w:pPr>
              <w:spacing w:after="200" w:line="276" w:lineRule="auto"/>
              <w:rPr>
                <w:rFonts w:ascii="Arial" w:hAnsi="Arial" w:cs="Arial"/>
                <w:sz w:val="22"/>
                <w:szCs w:val="22"/>
              </w:rPr>
            </w:pPr>
            <w:r>
              <w:rPr>
                <w:rFonts w:ascii="Arial" w:hAnsi="Arial" w:cs="Arial"/>
                <w:sz w:val="22"/>
                <w:szCs w:val="22"/>
              </w:rPr>
              <w:t xml:space="preserve">           Poissons demersaux…………………………………………………………………………………</w:t>
            </w:r>
          </w:p>
          <w:p w:rsidR="001C73F7" w:rsidRDefault="001C73F7" w:rsidP="00FB5A70">
            <w:pPr>
              <w:spacing w:after="200" w:line="276" w:lineRule="auto"/>
              <w:rPr>
                <w:rFonts w:ascii="Arial" w:hAnsi="Arial" w:cs="Arial"/>
                <w:sz w:val="22"/>
                <w:szCs w:val="22"/>
              </w:rPr>
            </w:pPr>
            <w:r>
              <w:rPr>
                <w:rFonts w:ascii="Arial" w:hAnsi="Arial" w:cs="Arial"/>
                <w:sz w:val="22"/>
                <w:szCs w:val="22"/>
              </w:rPr>
              <w:t xml:space="preserve">                Pêche industrielle…………………………………………………………………………………</w:t>
            </w:r>
          </w:p>
          <w:p w:rsidR="001C73F7" w:rsidRDefault="001C73F7" w:rsidP="00FB5A70">
            <w:pPr>
              <w:spacing w:after="200" w:line="276" w:lineRule="auto"/>
              <w:rPr>
                <w:rFonts w:ascii="Arial" w:hAnsi="Arial" w:cs="Arial"/>
                <w:sz w:val="22"/>
                <w:szCs w:val="22"/>
              </w:rPr>
            </w:pPr>
            <w:r>
              <w:rPr>
                <w:rFonts w:ascii="Arial" w:hAnsi="Arial" w:cs="Arial"/>
                <w:sz w:val="22"/>
                <w:szCs w:val="22"/>
              </w:rPr>
              <w:t xml:space="preserve">                Pêche artisanale……………………………………………………………………………………</w:t>
            </w:r>
          </w:p>
          <w:p w:rsidR="001C73F7" w:rsidRDefault="001C73F7" w:rsidP="00FB5A70">
            <w:pPr>
              <w:spacing w:after="200" w:line="276" w:lineRule="auto"/>
              <w:rPr>
                <w:rFonts w:ascii="Arial" w:hAnsi="Arial" w:cs="Arial"/>
                <w:sz w:val="22"/>
                <w:szCs w:val="22"/>
              </w:rPr>
            </w:pPr>
            <w:r>
              <w:rPr>
                <w:rFonts w:ascii="Arial" w:hAnsi="Arial" w:cs="Arial"/>
                <w:sz w:val="22"/>
                <w:szCs w:val="22"/>
              </w:rPr>
              <w:t xml:space="preserve">           Commercialisation des produits halieutiques……………………………………………………</w:t>
            </w:r>
            <w:r w:rsidR="00DB67EE">
              <w:rPr>
                <w:rFonts w:ascii="Arial" w:hAnsi="Arial" w:cs="Arial"/>
                <w:sz w:val="22"/>
                <w:szCs w:val="22"/>
              </w:rPr>
              <w:t>….</w:t>
            </w:r>
          </w:p>
          <w:p w:rsidR="00DB67EE" w:rsidRDefault="00DB67EE" w:rsidP="00FB5A70">
            <w:pPr>
              <w:spacing w:after="200" w:line="276" w:lineRule="auto"/>
              <w:rPr>
                <w:rFonts w:ascii="Arial" w:hAnsi="Arial" w:cs="Arial"/>
                <w:sz w:val="22"/>
                <w:szCs w:val="22"/>
              </w:rPr>
            </w:pPr>
            <w:r>
              <w:rPr>
                <w:rFonts w:ascii="Arial" w:hAnsi="Arial" w:cs="Arial"/>
                <w:sz w:val="22"/>
                <w:szCs w:val="22"/>
              </w:rPr>
              <w:t xml:space="preserve">         Production de la pêche et de l’aquaculture par région………………………………………………</w:t>
            </w:r>
          </w:p>
          <w:p w:rsidR="001C73F7" w:rsidRDefault="00DB67EE" w:rsidP="00FB5A70">
            <w:pPr>
              <w:spacing w:after="200" w:line="276" w:lineRule="auto"/>
              <w:rPr>
                <w:rFonts w:ascii="Arial" w:hAnsi="Arial" w:cs="Arial"/>
                <w:sz w:val="22"/>
                <w:szCs w:val="22"/>
              </w:rPr>
            </w:pPr>
            <w:r>
              <w:rPr>
                <w:rFonts w:ascii="Arial" w:hAnsi="Arial" w:cs="Arial"/>
                <w:sz w:val="22"/>
                <w:szCs w:val="22"/>
              </w:rPr>
              <w:t xml:space="preserve">           </w:t>
            </w:r>
          </w:p>
          <w:p w:rsidR="001C73F7" w:rsidRDefault="001C73F7" w:rsidP="00FB5A70">
            <w:pPr>
              <w:spacing w:after="200" w:line="276" w:lineRule="auto"/>
              <w:rPr>
                <w:rFonts w:ascii="Arial" w:hAnsi="Arial" w:cs="Arial"/>
                <w:sz w:val="22"/>
                <w:szCs w:val="22"/>
              </w:rPr>
            </w:pPr>
          </w:p>
        </w:tc>
        <w:tc>
          <w:tcPr>
            <w:tcW w:w="674" w:type="dxa"/>
          </w:tcPr>
          <w:p w:rsidR="001C73F7" w:rsidRDefault="001C73F7" w:rsidP="00FB5A70">
            <w:pPr>
              <w:spacing w:after="200" w:line="276" w:lineRule="auto"/>
              <w:jc w:val="center"/>
              <w:rPr>
                <w:rFonts w:ascii="Arial" w:hAnsi="Arial" w:cs="Arial"/>
                <w:sz w:val="22"/>
                <w:szCs w:val="22"/>
              </w:rPr>
            </w:pPr>
            <w:r>
              <w:rPr>
                <w:rFonts w:ascii="Arial" w:hAnsi="Arial" w:cs="Arial"/>
                <w:sz w:val="22"/>
                <w:szCs w:val="22"/>
              </w:rPr>
              <w:t>3</w:t>
            </w:r>
          </w:p>
          <w:p w:rsidR="001C73F7" w:rsidRDefault="001C73F7" w:rsidP="00FB5A70">
            <w:pPr>
              <w:spacing w:after="200" w:line="276" w:lineRule="auto"/>
              <w:jc w:val="center"/>
              <w:rPr>
                <w:rFonts w:ascii="Arial" w:hAnsi="Arial" w:cs="Arial"/>
                <w:sz w:val="22"/>
                <w:szCs w:val="22"/>
              </w:rPr>
            </w:pPr>
            <w:r>
              <w:rPr>
                <w:rFonts w:ascii="Arial" w:hAnsi="Arial" w:cs="Arial"/>
                <w:sz w:val="22"/>
                <w:szCs w:val="22"/>
              </w:rPr>
              <w:t>4</w:t>
            </w:r>
          </w:p>
          <w:p w:rsidR="001C73F7" w:rsidRDefault="001C73F7" w:rsidP="00FB5A70">
            <w:pPr>
              <w:spacing w:after="200" w:line="276" w:lineRule="auto"/>
              <w:jc w:val="center"/>
              <w:rPr>
                <w:rFonts w:ascii="Arial" w:hAnsi="Arial" w:cs="Arial"/>
                <w:sz w:val="22"/>
                <w:szCs w:val="22"/>
              </w:rPr>
            </w:pPr>
            <w:r>
              <w:rPr>
                <w:rFonts w:ascii="Arial" w:hAnsi="Arial" w:cs="Arial"/>
                <w:sz w:val="22"/>
                <w:szCs w:val="22"/>
              </w:rPr>
              <w:t>5</w:t>
            </w:r>
          </w:p>
          <w:p w:rsidR="001C73F7" w:rsidRDefault="001C73F7" w:rsidP="00FB5A70">
            <w:pPr>
              <w:spacing w:after="200" w:line="276" w:lineRule="auto"/>
              <w:jc w:val="center"/>
              <w:rPr>
                <w:rFonts w:ascii="Arial" w:hAnsi="Arial" w:cs="Arial"/>
                <w:sz w:val="22"/>
                <w:szCs w:val="22"/>
              </w:rPr>
            </w:pPr>
            <w:r>
              <w:rPr>
                <w:rFonts w:ascii="Arial" w:hAnsi="Arial" w:cs="Arial"/>
                <w:sz w:val="22"/>
                <w:szCs w:val="22"/>
              </w:rPr>
              <w:t>6</w:t>
            </w:r>
          </w:p>
          <w:p w:rsidR="001C73F7" w:rsidRDefault="000E1508" w:rsidP="00FB5A70">
            <w:pPr>
              <w:spacing w:after="200" w:line="276" w:lineRule="auto"/>
              <w:jc w:val="center"/>
              <w:rPr>
                <w:rFonts w:ascii="Arial" w:hAnsi="Arial" w:cs="Arial"/>
                <w:sz w:val="22"/>
                <w:szCs w:val="22"/>
              </w:rPr>
            </w:pPr>
            <w:r>
              <w:rPr>
                <w:rFonts w:ascii="Arial" w:hAnsi="Arial" w:cs="Arial"/>
                <w:sz w:val="22"/>
                <w:szCs w:val="22"/>
              </w:rPr>
              <w:t>9</w:t>
            </w:r>
          </w:p>
          <w:p w:rsidR="001C73F7" w:rsidRDefault="000E1508" w:rsidP="00FB5A70">
            <w:pPr>
              <w:spacing w:after="200" w:line="276" w:lineRule="auto"/>
              <w:jc w:val="center"/>
              <w:rPr>
                <w:rFonts w:ascii="Arial" w:hAnsi="Arial" w:cs="Arial"/>
                <w:sz w:val="22"/>
                <w:szCs w:val="22"/>
              </w:rPr>
            </w:pPr>
            <w:r>
              <w:rPr>
                <w:rFonts w:ascii="Arial" w:hAnsi="Arial" w:cs="Arial"/>
                <w:sz w:val="22"/>
                <w:szCs w:val="22"/>
              </w:rPr>
              <w:t>9</w:t>
            </w:r>
          </w:p>
          <w:p w:rsidR="001C73F7" w:rsidRDefault="000E1508" w:rsidP="00FB5A70">
            <w:pPr>
              <w:spacing w:after="200" w:line="276" w:lineRule="auto"/>
              <w:jc w:val="center"/>
              <w:rPr>
                <w:rFonts w:ascii="Arial" w:hAnsi="Arial" w:cs="Arial"/>
                <w:sz w:val="22"/>
                <w:szCs w:val="22"/>
              </w:rPr>
            </w:pPr>
            <w:r>
              <w:rPr>
                <w:rFonts w:ascii="Arial" w:hAnsi="Arial" w:cs="Arial"/>
                <w:sz w:val="22"/>
                <w:szCs w:val="22"/>
              </w:rPr>
              <w:t>9</w:t>
            </w:r>
          </w:p>
          <w:p w:rsidR="001C73F7" w:rsidRDefault="000E1508" w:rsidP="00FB5A70">
            <w:pPr>
              <w:spacing w:after="200" w:line="276" w:lineRule="auto"/>
              <w:jc w:val="center"/>
              <w:rPr>
                <w:rFonts w:ascii="Arial" w:hAnsi="Arial" w:cs="Arial"/>
                <w:sz w:val="22"/>
                <w:szCs w:val="22"/>
              </w:rPr>
            </w:pPr>
            <w:r>
              <w:rPr>
                <w:rFonts w:ascii="Arial" w:hAnsi="Arial" w:cs="Arial"/>
                <w:sz w:val="22"/>
                <w:szCs w:val="22"/>
              </w:rPr>
              <w:t>10</w:t>
            </w:r>
          </w:p>
          <w:p w:rsidR="001C73F7" w:rsidRDefault="000E1508" w:rsidP="00FB5A70">
            <w:pPr>
              <w:spacing w:after="200" w:line="276" w:lineRule="auto"/>
              <w:jc w:val="center"/>
              <w:rPr>
                <w:rFonts w:ascii="Arial" w:hAnsi="Arial" w:cs="Arial"/>
                <w:sz w:val="22"/>
                <w:szCs w:val="22"/>
              </w:rPr>
            </w:pPr>
            <w:r>
              <w:rPr>
                <w:rFonts w:ascii="Arial" w:hAnsi="Arial" w:cs="Arial"/>
                <w:sz w:val="22"/>
                <w:szCs w:val="22"/>
              </w:rPr>
              <w:t>18</w:t>
            </w:r>
          </w:p>
          <w:p w:rsidR="001C73F7" w:rsidRDefault="000E1508" w:rsidP="00FB5A70">
            <w:pPr>
              <w:spacing w:after="200" w:line="276" w:lineRule="auto"/>
              <w:jc w:val="center"/>
              <w:rPr>
                <w:rFonts w:ascii="Arial" w:hAnsi="Arial" w:cs="Arial"/>
                <w:sz w:val="22"/>
                <w:szCs w:val="22"/>
              </w:rPr>
            </w:pPr>
            <w:r>
              <w:rPr>
                <w:rFonts w:ascii="Arial" w:hAnsi="Arial" w:cs="Arial"/>
                <w:sz w:val="22"/>
                <w:szCs w:val="22"/>
              </w:rPr>
              <w:t>20</w:t>
            </w:r>
          </w:p>
          <w:p w:rsidR="001C73F7" w:rsidRDefault="000E1508" w:rsidP="00FB5A70">
            <w:pPr>
              <w:spacing w:after="200" w:line="276" w:lineRule="auto"/>
              <w:jc w:val="center"/>
              <w:rPr>
                <w:rFonts w:ascii="Arial" w:hAnsi="Arial" w:cs="Arial"/>
                <w:sz w:val="22"/>
                <w:szCs w:val="22"/>
              </w:rPr>
            </w:pPr>
            <w:r>
              <w:rPr>
                <w:rFonts w:ascii="Arial" w:hAnsi="Arial" w:cs="Arial"/>
                <w:sz w:val="22"/>
                <w:szCs w:val="22"/>
              </w:rPr>
              <w:t>28</w:t>
            </w:r>
          </w:p>
          <w:p w:rsidR="001C73F7" w:rsidRDefault="000E1508" w:rsidP="00FB5A70">
            <w:pPr>
              <w:spacing w:after="200" w:line="276" w:lineRule="auto"/>
              <w:jc w:val="center"/>
              <w:rPr>
                <w:rFonts w:ascii="Arial" w:hAnsi="Arial" w:cs="Arial"/>
                <w:sz w:val="22"/>
                <w:szCs w:val="22"/>
              </w:rPr>
            </w:pPr>
            <w:r>
              <w:rPr>
                <w:rFonts w:ascii="Arial" w:hAnsi="Arial" w:cs="Arial"/>
                <w:sz w:val="22"/>
                <w:szCs w:val="22"/>
              </w:rPr>
              <w:t>32</w:t>
            </w:r>
          </w:p>
          <w:p w:rsidR="001C73F7" w:rsidRDefault="000E1508" w:rsidP="00FB5A70">
            <w:pPr>
              <w:spacing w:after="200" w:line="276" w:lineRule="auto"/>
              <w:jc w:val="center"/>
              <w:rPr>
                <w:rFonts w:ascii="Arial" w:hAnsi="Arial" w:cs="Arial"/>
                <w:sz w:val="22"/>
                <w:szCs w:val="22"/>
              </w:rPr>
            </w:pPr>
            <w:r>
              <w:rPr>
                <w:rFonts w:ascii="Arial" w:hAnsi="Arial" w:cs="Arial"/>
                <w:sz w:val="22"/>
                <w:szCs w:val="22"/>
              </w:rPr>
              <w:t>42</w:t>
            </w:r>
          </w:p>
          <w:p w:rsidR="001C73F7" w:rsidRDefault="000E1508" w:rsidP="00FB5A70">
            <w:pPr>
              <w:spacing w:after="200" w:line="276" w:lineRule="auto"/>
              <w:jc w:val="center"/>
              <w:rPr>
                <w:rFonts w:ascii="Arial" w:hAnsi="Arial" w:cs="Arial"/>
                <w:sz w:val="22"/>
                <w:szCs w:val="22"/>
              </w:rPr>
            </w:pPr>
            <w:r>
              <w:rPr>
                <w:rFonts w:ascii="Arial" w:hAnsi="Arial" w:cs="Arial"/>
                <w:sz w:val="22"/>
                <w:szCs w:val="22"/>
              </w:rPr>
              <w:t>43</w:t>
            </w:r>
          </w:p>
          <w:p w:rsidR="001C73F7" w:rsidRDefault="000E1508" w:rsidP="00FB5A70">
            <w:pPr>
              <w:spacing w:after="200" w:line="276" w:lineRule="auto"/>
              <w:jc w:val="center"/>
              <w:rPr>
                <w:rFonts w:ascii="Arial" w:hAnsi="Arial" w:cs="Arial"/>
                <w:sz w:val="22"/>
                <w:szCs w:val="22"/>
              </w:rPr>
            </w:pPr>
            <w:r>
              <w:rPr>
                <w:rFonts w:ascii="Arial" w:hAnsi="Arial" w:cs="Arial"/>
                <w:sz w:val="22"/>
                <w:szCs w:val="22"/>
              </w:rPr>
              <w:t>53</w:t>
            </w:r>
          </w:p>
          <w:p w:rsidR="001C73F7" w:rsidRDefault="00DB67EE" w:rsidP="00FB5A70">
            <w:pPr>
              <w:spacing w:after="200" w:line="276" w:lineRule="auto"/>
              <w:jc w:val="center"/>
              <w:rPr>
                <w:rFonts w:ascii="Arial" w:hAnsi="Arial" w:cs="Arial"/>
                <w:sz w:val="22"/>
                <w:szCs w:val="22"/>
              </w:rPr>
            </w:pPr>
            <w:r>
              <w:rPr>
                <w:rFonts w:ascii="Arial" w:hAnsi="Arial" w:cs="Arial"/>
                <w:sz w:val="22"/>
                <w:szCs w:val="22"/>
              </w:rPr>
              <w:t>56</w:t>
            </w:r>
          </w:p>
          <w:p w:rsidR="00DB67EE" w:rsidRDefault="00DB67EE" w:rsidP="00FB5A70">
            <w:pPr>
              <w:spacing w:after="200" w:line="276" w:lineRule="auto"/>
              <w:jc w:val="center"/>
              <w:rPr>
                <w:rFonts w:ascii="Arial" w:hAnsi="Arial" w:cs="Arial"/>
                <w:sz w:val="22"/>
                <w:szCs w:val="22"/>
              </w:rPr>
            </w:pPr>
            <w:r>
              <w:rPr>
                <w:rFonts w:ascii="Arial" w:hAnsi="Arial" w:cs="Arial"/>
                <w:sz w:val="22"/>
                <w:szCs w:val="22"/>
              </w:rPr>
              <w:t>62</w:t>
            </w:r>
          </w:p>
        </w:tc>
      </w:tr>
    </w:tbl>
    <w:p w:rsidR="001C73F7" w:rsidRDefault="001C73F7"/>
    <w:p w:rsidR="001C73F7" w:rsidRDefault="001C73F7">
      <w:pPr>
        <w:spacing w:after="200" w:line="276" w:lineRule="auto"/>
      </w:pPr>
      <w:r>
        <w:br w:type="page"/>
      </w:r>
    </w:p>
    <w:tbl>
      <w:tblPr>
        <w:tblStyle w:val="Grilledutableau"/>
        <w:tblpPr w:leftFromText="141" w:rightFromText="141" w:horzAnchor="margin" w:tblpXSpec="center" w:tblpY="-791"/>
        <w:tblW w:w="10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46"/>
        <w:gridCol w:w="461"/>
      </w:tblGrid>
      <w:tr w:rsidR="001C73F7" w:rsidTr="00184B4A">
        <w:trPr>
          <w:trHeight w:val="598"/>
        </w:trPr>
        <w:tc>
          <w:tcPr>
            <w:tcW w:w="9946" w:type="dxa"/>
          </w:tcPr>
          <w:p w:rsidR="001C73F7" w:rsidRPr="003F4C86" w:rsidRDefault="001C73F7" w:rsidP="00184B4A">
            <w:pPr>
              <w:spacing w:after="200" w:line="276" w:lineRule="auto"/>
              <w:rPr>
                <w:rFonts w:ascii="Arial" w:hAnsi="Arial" w:cs="Arial"/>
                <w:color w:val="0066CC"/>
                <w:sz w:val="28"/>
                <w:szCs w:val="28"/>
              </w:rPr>
            </w:pPr>
            <w:r w:rsidRPr="003F4C86">
              <w:rPr>
                <w:rFonts w:ascii="Arial" w:hAnsi="Arial" w:cs="Arial"/>
                <w:color w:val="0066CC"/>
                <w:sz w:val="28"/>
                <w:szCs w:val="28"/>
              </w:rPr>
              <w:lastRenderedPageBreak/>
              <w:t>Liste des tableaux</w:t>
            </w:r>
          </w:p>
          <w:p w:rsidR="001C73F7" w:rsidRDefault="001C73F7" w:rsidP="00184B4A">
            <w:pPr>
              <w:spacing w:after="200" w:line="276" w:lineRule="auto"/>
              <w:rPr>
                <w:rFonts w:ascii="Arial" w:hAnsi="Arial" w:cs="Arial"/>
                <w:sz w:val="22"/>
                <w:szCs w:val="22"/>
              </w:rPr>
            </w:pPr>
          </w:p>
        </w:tc>
        <w:tc>
          <w:tcPr>
            <w:tcW w:w="461" w:type="dxa"/>
          </w:tcPr>
          <w:p w:rsidR="001C73F7" w:rsidRDefault="001C73F7" w:rsidP="00184B4A">
            <w:pPr>
              <w:spacing w:after="200" w:line="276" w:lineRule="auto"/>
              <w:jc w:val="center"/>
              <w:rPr>
                <w:rFonts w:ascii="Arial" w:hAnsi="Arial" w:cs="Arial"/>
                <w:sz w:val="22"/>
                <w:szCs w:val="22"/>
              </w:rPr>
            </w:pPr>
          </w:p>
        </w:tc>
      </w:tr>
      <w:tr w:rsidR="001C73F7" w:rsidRPr="007A5506" w:rsidTr="00184B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94"/>
        </w:trPr>
        <w:tc>
          <w:tcPr>
            <w:tcW w:w="9946" w:type="dxa"/>
            <w:tcBorders>
              <w:top w:val="nil"/>
              <w:left w:val="nil"/>
              <w:bottom w:val="nil"/>
              <w:right w:val="nil"/>
            </w:tcBorders>
          </w:tcPr>
          <w:p w:rsidR="001C73F7" w:rsidRDefault="001C73F7" w:rsidP="006435A2">
            <w:pPr>
              <w:rPr>
                <w:rFonts w:ascii="Arial" w:hAnsi="Arial" w:cs="Arial"/>
                <w:sz w:val="22"/>
                <w:szCs w:val="22"/>
              </w:rPr>
            </w:pPr>
            <w:r>
              <w:rPr>
                <w:rFonts w:ascii="Arial" w:hAnsi="Arial" w:cs="Arial"/>
                <w:sz w:val="22"/>
                <w:szCs w:val="22"/>
              </w:rPr>
              <w:t xml:space="preserve">Tableau </w:t>
            </w:r>
            <w:r w:rsidR="006435A2">
              <w:rPr>
                <w:rFonts w:ascii="Arial" w:hAnsi="Arial" w:cs="Arial"/>
                <w:sz w:val="22"/>
                <w:szCs w:val="22"/>
              </w:rPr>
              <w:t>1</w:t>
            </w:r>
            <w:r>
              <w:rPr>
                <w:rFonts w:ascii="Arial" w:hAnsi="Arial" w:cs="Arial"/>
                <w:sz w:val="22"/>
                <w:szCs w:val="22"/>
              </w:rPr>
              <w:t> : Situation de la production par typ</w:t>
            </w:r>
            <w:r w:rsidR="006435A2">
              <w:rPr>
                <w:rFonts w:ascii="Arial" w:hAnsi="Arial" w:cs="Arial"/>
                <w:sz w:val="22"/>
                <w:szCs w:val="22"/>
              </w:rPr>
              <w:t>e de pêcherie ……………………………………………</w:t>
            </w:r>
          </w:p>
          <w:p w:rsidR="00426100" w:rsidRDefault="00426100" w:rsidP="006435A2">
            <w:pPr>
              <w:rPr>
                <w:rFonts w:ascii="Arial" w:hAnsi="Arial" w:cs="Arial"/>
                <w:sz w:val="22"/>
                <w:szCs w:val="22"/>
              </w:rPr>
            </w:pPr>
            <w:r>
              <w:rPr>
                <w:rFonts w:ascii="Arial" w:hAnsi="Arial" w:cs="Arial"/>
                <w:sz w:val="22"/>
                <w:szCs w:val="22"/>
              </w:rPr>
              <w:t>Tableau</w:t>
            </w:r>
            <w:r w:rsidR="006435A2">
              <w:rPr>
                <w:rFonts w:ascii="Arial" w:hAnsi="Arial" w:cs="Arial"/>
                <w:sz w:val="22"/>
                <w:szCs w:val="22"/>
              </w:rPr>
              <w:t xml:space="preserve"> 2</w:t>
            </w:r>
            <w:r>
              <w:rPr>
                <w:rFonts w:ascii="Arial" w:hAnsi="Arial" w:cs="Arial"/>
                <w:sz w:val="22"/>
                <w:szCs w:val="22"/>
              </w:rPr>
              <w:t> : Production par type d’activités et domaines…………………………………………………..</w:t>
            </w:r>
          </w:p>
          <w:p w:rsidR="001C73F7" w:rsidRDefault="001C73F7" w:rsidP="006435A2">
            <w:pPr>
              <w:rPr>
                <w:rFonts w:ascii="Arial" w:hAnsi="Arial" w:cs="Arial"/>
                <w:sz w:val="22"/>
                <w:szCs w:val="22"/>
              </w:rPr>
            </w:pPr>
            <w:r>
              <w:rPr>
                <w:rFonts w:ascii="Arial" w:hAnsi="Arial" w:cs="Arial"/>
                <w:sz w:val="22"/>
                <w:szCs w:val="22"/>
              </w:rPr>
              <w:t xml:space="preserve">Tableau </w:t>
            </w:r>
            <w:r w:rsidR="006435A2">
              <w:rPr>
                <w:rFonts w:ascii="Arial" w:hAnsi="Arial" w:cs="Arial"/>
                <w:sz w:val="22"/>
                <w:szCs w:val="22"/>
              </w:rPr>
              <w:t>3</w:t>
            </w:r>
            <w:r>
              <w:rPr>
                <w:rFonts w:ascii="Arial" w:hAnsi="Arial" w:cs="Arial"/>
                <w:sz w:val="22"/>
                <w:szCs w:val="22"/>
              </w:rPr>
              <w:t> : Production de la pêche et de l’aquacult</w:t>
            </w:r>
            <w:r w:rsidR="00BE43F7">
              <w:rPr>
                <w:rFonts w:ascii="Arial" w:hAnsi="Arial" w:cs="Arial"/>
                <w:sz w:val="22"/>
                <w:szCs w:val="22"/>
              </w:rPr>
              <w:t>ure par NOMAC et NOMAP………………………</w:t>
            </w:r>
          </w:p>
          <w:p w:rsidR="00471F65" w:rsidRDefault="001C73F7" w:rsidP="006435A2">
            <w:pPr>
              <w:rPr>
                <w:rFonts w:ascii="Arial" w:hAnsi="Arial" w:cs="Arial"/>
                <w:sz w:val="22"/>
                <w:szCs w:val="22"/>
              </w:rPr>
            </w:pPr>
            <w:r>
              <w:rPr>
                <w:rFonts w:ascii="Arial" w:hAnsi="Arial" w:cs="Arial"/>
                <w:sz w:val="22"/>
                <w:szCs w:val="22"/>
              </w:rPr>
              <w:t xml:space="preserve">Tableau </w:t>
            </w:r>
            <w:r w:rsidR="00471F65">
              <w:rPr>
                <w:rFonts w:ascii="Arial" w:hAnsi="Arial" w:cs="Arial"/>
                <w:sz w:val="22"/>
                <w:szCs w:val="22"/>
              </w:rPr>
              <w:t>4</w:t>
            </w:r>
            <w:r>
              <w:rPr>
                <w:rFonts w:ascii="Arial" w:hAnsi="Arial" w:cs="Arial"/>
                <w:sz w:val="22"/>
                <w:szCs w:val="22"/>
              </w:rPr>
              <w:t xml:space="preserve"> : Captures </w:t>
            </w:r>
            <w:r w:rsidR="00471F65">
              <w:rPr>
                <w:rFonts w:ascii="Arial" w:hAnsi="Arial" w:cs="Arial"/>
                <w:sz w:val="22"/>
                <w:szCs w:val="22"/>
              </w:rPr>
              <w:t xml:space="preserve">nominales ou captures captures conservées annuelles ventilées par </w:t>
            </w:r>
          </w:p>
          <w:p w:rsidR="001C73F7" w:rsidRDefault="00471F65" w:rsidP="006435A2">
            <w:pPr>
              <w:rPr>
                <w:rFonts w:ascii="Arial" w:hAnsi="Arial" w:cs="Arial"/>
                <w:sz w:val="22"/>
                <w:szCs w:val="22"/>
              </w:rPr>
            </w:pPr>
            <w:r>
              <w:rPr>
                <w:rFonts w:ascii="Arial" w:hAnsi="Arial" w:cs="Arial"/>
                <w:sz w:val="22"/>
                <w:szCs w:val="22"/>
              </w:rPr>
              <w:t>espèces …………………………………………………………………………………………………………</w:t>
            </w:r>
          </w:p>
          <w:p w:rsidR="00471F65" w:rsidRDefault="00471F65" w:rsidP="006435A2">
            <w:pPr>
              <w:rPr>
                <w:rFonts w:ascii="Arial" w:hAnsi="Arial" w:cs="Arial"/>
                <w:sz w:val="22"/>
                <w:szCs w:val="22"/>
              </w:rPr>
            </w:pPr>
            <w:r>
              <w:rPr>
                <w:rFonts w:ascii="Arial" w:hAnsi="Arial" w:cs="Arial"/>
                <w:sz w:val="22"/>
                <w:szCs w:val="22"/>
              </w:rPr>
              <w:t>Tableau 5 : Effort par mois (nombre d’hameçons)…………………………………………………………</w:t>
            </w:r>
          </w:p>
          <w:p w:rsidR="00471F65" w:rsidRDefault="00471F65" w:rsidP="006435A2">
            <w:pPr>
              <w:rPr>
                <w:rFonts w:ascii="Arial" w:hAnsi="Arial" w:cs="Arial"/>
                <w:sz w:val="22"/>
                <w:szCs w:val="22"/>
              </w:rPr>
            </w:pPr>
            <w:r>
              <w:rPr>
                <w:rFonts w:ascii="Arial" w:hAnsi="Arial" w:cs="Arial"/>
                <w:sz w:val="22"/>
                <w:szCs w:val="22"/>
              </w:rPr>
              <w:t>Tableau 6 : Captures par mois ventilé par espèces pour l’année 2019………………………………….</w:t>
            </w:r>
          </w:p>
          <w:p w:rsidR="00471F65" w:rsidRDefault="00471F65" w:rsidP="006435A2">
            <w:pPr>
              <w:rPr>
                <w:rFonts w:ascii="Arial" w:hAnsi="Arial" w:cs="Arial"/>
                <w:sz w:val="22"/>
                <w:szCs w:val="22"/>
              </w:rPr>
            </w:pPr>
            <w:r>
              <w:rPr>
                <w:rFonts w:ascii="Arial" w:hAnsi="Arial" w:cs="Arial"/>
                <w:sz w:val="22"/>
                <w:szCs w:val="22"/>
              </w:rPr>
              <w:t xml:space="preserve">Tableau 7 : Captures par mois ventilé par espèces pour l’année 2020…………………………………. </w:t>
            </w:r>
          </w:p>
          <w:p w:rsidR="00471F65" w:rsidRDefault="00471F65" w:rsidP="006435A2">
            <w:pPr>
              <w:rPr>
                <w:rFonts w:ascii="Arial" w:hAnsi="Arial" w:cs="Arial"/>
                <w:sz w:val="22"/>
                <w:szCs w:val="22"/>
              </w:rPr>
            </w:pPr>
            <w:r>
              <w:rPr>
                <w:rFonts w:ascii="Arial" w:hAnsi="Arial" w:cs="Arial"/>
                <w:sz w:val="22"/>
                <w:szCs w:val="22"/>
              </w:rPr>
              <w:t>Tableau 8 : Captures par mois ventilé par espèces pour l’année 2021………………………………….</w:t>
            </w:r>
          </w:p>
          <w:p w:rsidR="00471F65" w:rsidRDefault="00471F65" w:rsidP="006435A2">
            <w:pPr>
              <w:rPr>
                <w:rFonts w:ascii="Arial" w:hAnsi="Arial" w:cs="Arial"/>
                <w:sz w:val="22"/>
                <w:szCs w:val="22"/>
              </w:rPr>
            </w:pPr>
            <w:r>
              <w:rPr>
                <w:rFonts w:ascii="Arial" w:hAnsi="Arial" w:cs="Arial"/>
                <w:sz w:val="22"/>
                <w:szCs w:val="22"/>
              </w:rPr>
              <w:t>Tableau 9 : Captures par mois ventilé par espèces pour l’année 2022………………………………….</w:t>
            </w:r>
          </w:p>
          <w:p w:rsidR="001C73F7" w:rsidRDefault="001C73F7" w:rsidP="006435A2">
            <w:pPr>
              <w:rPr>
                <w:rFonts w:ascii="Arial" w:hAnsi="Arial" w:cs="Arial"/>
                <w:sz w:val="22"/>
                <w:szCs w:val="22"/>
              </w:rPr>
            </w:pPr>
            <w:r>
              <w:rPr>
                <w:rFonts w:ascii="Arial" w:hAnsi="Arial" w:cs="Arial"/>
                <w:sz w:val="22"/>
                <w:szCs w:val="22"/>
              </w:rPr>
              <w:t xml:space="preserve">Tableau </w:t>
            </w:r>
            <w:r w:rsidR="00471F65">
              <w:rPr>
                <w:rFonts w:ascii="Arial" w:hAnsi="Arial" w:cs="Arial"/>
                <w:sz w:val="22"/>
                <w:szCs w:val="22"/>
              </w:rPr>
              <w:t>10</w:t>
            </w:r>
            <w:r>
              <w:rPr>
                <w:rFonts w:ascii="Arial" w:hAnsi="Arial" w:cs="Arial"/>
                <w:sz w:val="22"/>
                <w:szCs w:val="22"/>
              </w:rPr>
              <w:t> : Tonnage des captures de crevettes ………………………………………………………….</w:t>
            </w:r>
          </w:p>
          <w:p w:rsidR="00471F65" w:rsidRDefault="00471F65" w:rsidP="006435A2">
            <w:pPr>
              <w:rPr>
                <w:rFonts w:ascii="Arial" w:hAnsi="Arial" w:cs="Arial"/>
                <w:sz w:val="22"/>
                <w:szCs w:val="22"/>
              </w:rPr>
            </w:pPr>
            <w:r>
              <w:rPr>
                <w:rFonts w:ascii="Arial" w:hAnsi="Arial" w:cs="Arial"/>
                <w:sz w:val="22"/>
                <w:szCs w:val="22"/>
              </w:rPr>
              <w:t>Tableau 11 :</w:t>
            </w:r>
            <w:r w:rsidR="003039C8">
              <w:rPr>
                <w:rFonts w:ascii="Arial" w:hAnsi="Arial" w:cs="Arial"/>
                <w:sz w:val="22"/>
                <w:szCs w:val="22"/>
              </w:rPr>
              <w:t xml:space="preserve"> Tonnage des captures poissons d’accompagnement ……………………………………..</w:t>
            </w:r>
          </w:p>
          <w:p w:rsidR="001C73F7" w:rsidRDefault="001C73F7" w:rsidP="006435A2">
            <w:pPr>
              <w:rPr>
                <w:rFonts w:ascii="Arial" w:hAnsi="Arial" w:cs="Arial"/>
                <w:sz w:val="22"/>
                <w:szCs w:val="22"/>
              </w:rPr>
            </w:pPr>
            <w:r>
              <w:rPr>
                <w:rFonts w:ascii="Arial" w:hAnsi="Arial" w:cs="Arial"/>
                <w:sz w:val="22"/>
                <w:szCs w:val="22"/>
              </w:rPr>
              <w:t xml:space="preserve">Tableau </w:t>
            </w:r>
            <w:r w:rsidR="003039C8">
              <w:rPr>
                <w:rFonts w:ascii="Arial" w:hAnsi="Arial" w:cs="Arial"/>
                <w:sz w:val="22"/>
                <w:szCs w:val="22"/>
              </w:rPr>
              <w:t>12</w:t>
            </w:r>
            <w:r>
              <w:rPr>
                <w:rFonts w:ascii="Arial" w:hAnsi="Arial" w:cs="Arial"/>
                <w:sz w:val="22"/>
                <w:szCs w:val="22"/>
              </w:rPr>
              <w:t> : Tonnage de captures de crevettes par espèces……………………………………………</w:t>
            </w:r>
          </w:p>
          <w:p w:rsidR="001C73F7" w:rsidRDefault="001C73F7" w:rsidP="006435A2">
            <w:pPr>
              <w:rPr>
                <w:rFonts w:ascii="Arial" w:hAnsi="Arial" w:cs="Arial"/>
                <w:sz w:val="22"/>
                <w:szCs w:val="22"/>
              </w:rPr>
            </w:pPr>
            <w:r>
              <w:rPr>
                <w:rFonts w:ascii="Arial" w:hAnsi="Arial" w:cs="Arial"/>
                <w:sz w:val="22"/>
                <w:szCs w:val="22"/>
              </w:rPr>
              <w:t xml:space="preserve">Tableau </w:t>
            </w:r>
            <w:r w:rsidR="00F07C2E">
              <w:rPr>
                <w:rFonts w:ascii="Arial" w:hAnsi="Arial" w:cs="Arial"/>
                <w:sz w:val="22"/>
                <w:szCs w:val="22"/>
              </w:rPr>
              <w:t>13</w:t>
            </w:r>
            <w:r>
              <w:rPr>
                <w:rFonts w:ascii="Arial" w:hAnsi="Arial" w:cs="Arial"/>
                <w:sz w:val="22"/>
                <w:szCs w:val="22"/>
              </w:rPr>
              <w:t> : Tonnage de captures de crevettes par zone………………………………………………</w:t>
            </w:r>
          </w:p>
          <w:p w:rsidR="001C73F7" w:rsidRDefault="001C73F7" w:rsidP="006435A2">
            <w:pPr>
              <w:rPr>
                <w:rFonts w:ascii="Arial" w:hAnsi="Arial" w:cs="Arial"/>
                <w:sz w:val="22"/>
                <w:szCs w:val="22"/>
              </w:rPr>
            </w:pPr>
            <w:r>
              <w:rPr>
                <w:rFonts w:ascii="Arial" w:hAnsi="Arial" w:cs="Arial"/>
                <w:sz w:val="22"/>
                <w:szCs w:val="22"/>
              </w:rPr>
              <w:t xml:space="preserve">Tableau </w:t>
            </w:r>
            <w:r w:rsidR="00F07C2E">
              <w:rPr>
                <w:rFonts w:ascii="Arial" w:hAnsi="Arial" w:cs="Arial"/>
                <w:sz w:val="22"/>
                <w:szCs w:val="22"/>
              </w:rPr>
              <w:t>14</w:t>
            </w:r>
            <w:r>
              <w:rPr>
                <w:rFonts w:ascii="Arial" w:hAnsi="Arial" w:cs="Arial"/>
                <w:sz w:val="22"/>
                <w:szCs w:val="22"/>
              </w:rPr>
              <w:t xml:space="preserve">: </w:t>
            </w:r>
            <w:r w:rsidR="00F07C2E">
              <w:rPr>
                <w:rFonts w:ascii="Arial" w:hAnsi="Arial" w:cs="Arial"/>
                <w:sz w:val="22"/>
                <w:szCs w:val="22"/>
              </w:rPr>
              <w:t xml:space="preserve"> Tonnage de captures poissons d’accompagnement par zone </w:t>
            </w:r>
            <w:r>
              <w:rPr>
                <w:rFonts w:ascii="Arial" w:hAnsi="Arial" w:cs="Arial"/>
                <w:sz w:val="22"/>
                <w:szCs w:val="22"/>
              </w:rPr>
              <w:t>…………………………</w:t>
            </w:r>
          </w:p>
          <w:p w:rsidR="001C73F7" w:rsidRDefault="001C73F7" w:rsidP="006435A2">
            <w:pPr>
              <w:rPr>
                <w:rFonts w:ascii="Arial" w:hAnsi="Arial" w:cs="Arial"/>
                <w:sz w:val="22"/>
                <w:szCs w:val="22"/>
              </w:rPr>
            </w:pPr>
            <w:r>
              <w:rPr>
                <w:rFonts w:ascii="Arial" w:hAnsi="Arial" w:cs="Arial"/>
                <w:sz w:val="22"/>
                <w:szCs w:val="22"/>
              </w:rPr>
              <w:t xml:space="preserve">Tableau </w:t>
            </w:r>
            <w:r w:rsidR="00F07C2E">
              <w:rPr>
                <w:rFonts w:ascii="Arial" w:hAnsi="Arial" w:cs="Arial"/>
                <w:sz w:val="22"/>
                <w:szCs w:val="22"/>
              </w:rPr>
              <w:t>15</w:t>
            </w:r>
            <w:r>
              <w:rPr>
                <w:rFonts w:ascii="Arial" w:hAnsi="Arial" w:cs="Arial"/>
                <w:sz w:val="22"/>
                <w:szCs w:val="22"/>
              </w:rPr>
              <w:t> : Captures poissons demersaux par espèces ……………………………</w:t>
            </w:r>
            <w:r w:rsidR="00F07C2E">
              <w:rPr>
                <w:rFonts w:ascii="Arial" w:hAnsi="Arial" w:cs="Arial"/>
                <w:sz w:val="22"/>
                <w:szCs w:val="22"/>
              </w:rPr>
              <w:t>………………….</w:t>
            </w:r>
          </w:p>
          <w:p w:rsidR="001C73F7" w:rsidRDefault="001C73F7" w:rsidP="006435A2">
            <w:pPr>
              <w:rPr>
                <w:rFonts w:ascii="Arial" w:hAnsi="Arial" w:cs="Arial"/>
                <w:sz w:val="22"/>
                <w:szCs w:val="22"/>
              </w:rPr>
            </w:pPr>
            <w:r>
              <w:rPr>
                <w:rFonts w:ascii="Arial" w:hAnsi="Arial" w:cs="Arial"/>
                <w:sz w:val="22"/>
                <w:szCs w:val="22"/>
              </w:rPr>
              <w:t xml:space="preserve">Tableau </w:t>
            </w:r>
            <w:r w:rsidR="00F07C2E">
              <w:rPr>
                <w:rFonts w:ascii="Arial" w:hAnsi="Arial" w:cs="Arial"/>
                <w:sz w:val="22"/>
                <w:szCs w:val="22"/>
              </w:rPr>
              <w:t>16</w:t>
            </w:r>
            <w:r>
              <w:rPr>
                <w:rFonts w:ascii="Arial" w:hAnsi="Arial" w:cs="Arial"/>
                <w:sz w:val="22"/>
                <w:szCs w:val="22"/>
              </w:rPr>
              <w:t xml:space="preserve"> : Captures </w:t>
            </w:r>
            <w:r w:rsidR="00F07C2E">
              <w:rPr>
                <w:rFonts w:ascii="Arial" w:hAnsi="Arial" w:cs="Arial"/>
                <w:sz w:val="22"/>
                <w:szCs w:val="22"/>
              </w:rPr>
              <w:t xml:space="preserve">totale </w:t>
            </w:r>
            <w:r>
              <w:rPr>
                <w:rFonts w:ascii="Arial" w:hAnsi="Arial" w:cs="Arial"/>
                <w:sz w:val="22"/>
                <w:szCs w:val="22"/>
              </w:rPr>
              <w:t xml:space="preserve">poissons demersaux </w:t>
            </w:r>
            <w:r w:rsidR="00F07C2E">
              <w:rPr>
                <w:rFonts w:ascii="Arial" w:hAnsi="Arial" w:cs="Arial"/>
                <w:sz w:val="22"/>
                <w:szCs w:val="22"/>
              </w:rPr>
              <w:t>……………………………………..</w:t>
            </w:r>
            <w:r>
              <w:rPr>
                <w:rFonts w:ascii="Arial" w:hAnsi="Arial" w:cs="Arial"/>
                <w:sz w:val="22"/>
                <w:szCs w:val="22"/>
              </w:rPr>
              <w:t>…………………</w:t>
            </w:r>
          </w:p>
          <w:p w:rsidR="00F07C2E" w:rsidRDefault="00F07C2E" w:rsidP="006435A2">
            <w:pPr>
              <w:rPr>
                <w:rFonts w:ascii="Arial" w:hAnsi="Arial" w:cs="Arial"/>
                <w:sz w:val="22"/>
                <w:szCs w:val="22"/>
              </w:rPr>
            </w:pPr>
            <w:r>
              <w:rPr>
                <w:rFonts w:ascii="Arial" w:hAnsi="Arial" w:cs="Arial"/>
                <w:sz w:val="22"/>
                <w:szCs w:val="22"/>
              </w:rPr>
              <w:t>Tableau 17 : Captures totale poissons demersaux par mois……………………………………………..</w:t>
            </w:r>
          </w:p>
          <w:p w:rsidR="00F07C2E" w:rsidRDefault="00F07C2E" w:rsidP="006435A2">
            <w:pPr>
              <w:rPr>
                <w:rFonts w:ascii="Arial" w:hAnsi="Arial" w:cs="Arial"/>
                <w:sz w:val="22"/>
                <w:szCs w:val="22"/>
              </w:rPr>
            </w:pPr>
            <w:r>
              <w:rPr>
                <w:rFonts w:ascii="Arial" w:hAnsi="Arial" w:cs="Arial"/>
                <w:sz w:val="22"/>
                <w:szCs w:val="22"/>
              </w:rPr>
              <w:t>Tableau 18 : Captures totale poissons demersaux par mois ventilé par espèces………………………</w:t>
            </w:r>
          </w:p>
          <w:p w:rsidR="00F07C2E" w:rsidRDefault="00F07C2E" w:rsidP="006435A2">
            <w:pPr>
              <w:rPr>
                <w:rFonts w:ascii="Arial" w:hAnsi="Arial" w:cs="Arial"/>
                <w:sz w:val="22"/>
                <w:szCs w:val="22"/>
              </w:rPr>
            </w:pPr>
            <w:r>
              <w:rPr>
                <w:rFonts w:ascii="Arial" w:hAnsi="Arial" w:cs="Arial"/>
                <w:sz w:val="22"/>
                <w:szCs w:val="22"/>
              </w:rPr>
              <w:t>Tableau 19 : Captures totale poissons demersaux par mois ventilé par espèces………………………</w:t>
            </w:r>
          </w:p>
          <w:p w:rsidR="00F07C2E" w:rsidRDefault="00F07C2E" w:rsidP="006435A2">
            <w:pPr>
              <w:rPr>
                <w:rFonts w:ascii="Arial" w:hAnsi="Arial" w:cs="Arial"/>
                <w:sz w:val="22"/>
                <w:szCs w:val="22"/>
              </w:rPr>
            </w:pPr>
            <w:r>
              <w:rPr>
                <w:rFonts w:ascii="Arial" w:hAnsi="Arial" w:cs="Arial"/>
                <w:sz w:val="22"/>
                <w:szCs w:val="22"/>
              </w:rPr>
              <w:t>Tableau 20 : Captures totale poissons demersaux par mois ventilé par espèces………………………</w:t>
            </w:r>
          </w:p>
          <w:p w:rsidR="00F07C2E" w:rsidRDefault="00F07C2E" w:rsidP="006435A2">
            <w:pPr>
              <w:rPr>
                <w:rFonts w:ascii="Arial" w:hAnsi="Arial" w:cs="Arial"/>
                <w:sz w:val="22"/>
                <w:szCs w:val="22"/>
              </w:rPr>
            </w:pPr>
            <w:r>
              <w:rPr>
                <w:rFonts w:ascii="Arial" w:hAnsi="Arial" w:cs="Arial"/>
                <w:sz w:val="22"/>
                <w:szCs w:val="22"/>
              </w:rPr>
              <w:t>Tableau 21 : Captures totale poissons demersaux par mois ventilé par espèces  ……………………..</w:t>
            </w:r>
          </w:p>
          <w:p w:rsidR="00F07C2E" w:rsidRDefault="00F07C2E" w:rsidP="006435A2">
            <w:pPr>
              <w:rPr>
                <w:rFonts w:ascii="Arial" w:hAnsi="Arial" w:cs="Arial"/>
                <w:sz w:val="22"/>
                <w:szCs w:val="22"/>
              </w:rPr>
            </w:pPr>
            <w:r>
              <w:rPr>
                <w:rFonts w:ascii="Arial" w:hAnsi="Arial" w:cs="Arial"/>
                <w:sz w:val="22"/>
                <w:szCs w:val="22"/>
              </w:rPr>
              <w:t xml:space="preserve">Tableau 21 : Captures totale poissons demersaux par mois ventilé par espèces ……………………... </w:t>
            </w:r>
          </w:p>
          <w:p w:rsidR="001C73F7" w:rsidRDefault="001C73F7" w:rsidP="006435A2">
            <w:pPr>
              <w:rPr>
                <w:rFonts w:ascii="Arial" w:hAnsi="Arial" w:cs="Arial"/>
                <w:sz w:val="22"/>
                <w:szCs w:val="22"/>
              </w:rPr>
            </w:pPr>
            <w:r>
              <w:rPr>
                <w:rFonts w:ascii="Arial" w:hAnsi="Arial" w:cs="Arial"/>
                <w:sz w:val="22"/>
                <w:szCs w:val="22"/>
              </w:rPr>
              <w:t xml:space="preserve">Tableau XII : Commercialisation des produits halieutiques (marine et eau douce) quantité </w:t>
            </w:r>
          </w:p>
          <w:p w:rsidR="001C73F7" w:rsidRDefault="001C73F7" w:rsidP="006435A2">
            <w:pPr>
              <w:rPr>
                <w:rFonts w:ascii="Arial" w:hAnsi="Arial" w:cs="Arial"/>
                <w:sz w:val="22"/>
                <w:szCs w:val="22"/>
              </w:rPr>
            </w:pPr>
            <w:r>
              <w:rPr>
                <w:rFonts w:ascii="Arial" w:hAnsi="Arial" w:cs="Arial"/>
                <w:sz w:val="22"/>
                <w:szCs w:val="22"/>
              </w:rPr>
              <w:t>commercialisée………………………………………………………………………………………………</w:t>
            </w:r>
          </w:p>
          <w:p w:rsidR="001C73F7" w:rsidRDefault="001C73F7" w:rsidP="006435A2">
            <w:pPr>
              <w:rPr>
                <w:rFonts w:ascii="Arial" w:hAnsi="Arial" w:cs="Arial"/>
                <w:sz w:val="22"/>
                <w:szCs w:val="22"/>
              </w:rPr>
            </w:pPr>
            <w:r>
              <w:rPr>
                <w:rFonts w:ascii="Arial" w:hAnsi="Arial" w:cs="Arial"/>
                <w:sz w:val="22"/>
                <w:szCs w:val="22"/>
              </w:rPr>
              <w:t>Tableau XIII : Prix moyen d’expédition</w:t>
            </w:r>
            <w:r w:rsidR="00F07C2E">
              <w:rPr>
                <w:rFonts w:ascii="Arial" w:hAnsi="Arial" w:cs="Arial"/>
                <w:sz w:val="22"/>
                <w:szCs w:val="22"/>
              </w:rPr>
              <w:t xml:space="preserve"> par espèces ventilé par mois</w:t>
            </w:r>
            <w:r>
              <w:rPr>
                <w:rFonts w:ascii="Arial" w:hAnsi="Arial" w:cs="Arial"/>
                <w:sz w:val="22"/>
                <w:szCs w:val="22"/>
              </w:rPr>
              <w:t>……………………………………</w:t>
            </w:r>
          </w:p>
          <w:p w:rsidR="001C73F7" w:rsidRDefault="001C73F7" w:rsidP="00F07C2E">
            <w:pPr>
              <w:rPr>
                <w:rFonts w:ascii="Arial" w:hAnsi="Arial" w:cs="Arial"/>
                <w:sz w:val="28"/>
                <w:szCs w:val="28"/>
              </w:rPr>
            </w:pPr>
          </w:p>
        </w:tc>
        <w:tc>
          <w:tcPr>
            <w:tcW w:w="461" w:type="dxa"/>
            <w:tcBorders>
              <w:top w:val="nil"/>
              <w:left w:val="nil"/>
              <w:bottom w:val="nil"/>
              <w:right w:val="nil"/>
            </w:tcBorders>
          </w:tcPr>
          <w:p w:rsidR="001C73F7" w:rsidRPr="00F878A4" w:rsidRDefault="006435A2" w:rsidP="006435A2">
            <w:pPr>
              <w:jc w:val="center"/>
              <w:rPr>
                <w:rFonts w:ascii="Arial" w:hAnsi="Arial" w:cs="Arial"/>
                <w:sz w:val="22"/>
                <w:szCs w:val="22"/>
              </w:rPr>
            </w:pPr>
            <w:r>
              <w:rPr>
                <w:rFonts w:ascii="Arial" w:hAnsi="Arial" w:cs="Arial"/>
                <w:sz w:val="22"/>
                <w:szCs w:val="22"/>
              </w:rPr>
              <w:t>11</w:t>
            </w:r>
          </w:p>
          <w:p w:rsidR="001C73F7" w:rsidRPr="007A5506" w:rsidRDefault="006435A2" w:rsidP="006435A2">
            <w:pPr>
              <w:jc w:val="center"/>
              <w:rPr>
                <w:rFonts w:ascii="Arial" w:hAnsi="Arial" w:cs="Arial"/>
                <w:sz w:val="22"/>
                <w:szCs w:val="22"/>
              </w:rPr>
            </w:pPr>
            <w:r>
              <w:rPr>
                <w:rFonts w:ascii="Arial" w:hAnsi="Arial" w:cs="Arial"/>
                <w:sz w:val="22"/>
                <w:szCs w:val="22"/>
              </w:rPr>
              <w:t>12</w:t>
            </w:r>
          </w:p>
          <w:p w:rsidR="001C73F7" w:rsidRDefault="001C73F7" w:rsidP="006435A2">
            <w:pPr>
              <w:jc w:val="center"/>
              <w:rPr>
                <w:rFonts w:ascii="Arial" w:hAnsi="Arial" w:cs="Arial"/>
                <w:sz w:val="22"/>
                <w:szCs w:val="22"/>
              </w:rPr>
            </w:pPr>
            <w:r>
              <w:rPr>
                <w:rFonts w:ascii="Arial" w:hAnsi="Arial" w:cs="Arial"/>
                <w:sz w:val="22"/>
                <w:szCs w:val="22"/>
              </w:rPr>
              <w:t>13</w:t>
            </w:r>
          </w:p>
          <w:p w:rsidR="00471F65" w:rsidRDefault="00471F65" w:rsidP="006435A2">
            <w:pPr>
              <w:jc w:val="center"/>
              <w:rPr>
                <w:rFonts w:ascii="Arial" w:hAnsi="Arial" w:cs="Arial"/>
                <w:sz w:val="22"/>
                <w:szCs w:val="22"/>
              </w:rPr>
            </w:pPr>
          </w:p>
          <w:p w:rsidR="001C73F7" w:rsidRDefault="001C73F7" w:rsidP="006435A2">
            <w:pPr>
              <w:jc w:val="center"/>
              <w:rPr>
                <w:rFonts w:ascii="Arial" w:hAnsi="Arial" w:cs="Arial"/>
                <w:sz w:val="22"/>
                <w:szCs w:val="22"/>
              </w:rPr>
            </w:pPr>
            <w:r>
              <w:rPr>
                <w:rFonts w:ascii="Arial" w:hAnsi="Arial" w:cs="Arial"/>
                <w:sz w:val="22"/>
                <w:szCs w:val="22"/>
              </w:rPr>
              <w:t>20</w:t>
            </w:r>
          </w:p>
          <w:p w:rsidR="001C73F7" w:rsidRDefault="00471F65" w:rsidP="006435A2">
            <w:pPr>
              <w:jc w:val="center"/>
              <w:rPr>
                <w:rFonts w:ascii="Arial" w:hAnsi="Arial" w:cs="Arial"/>
                <w:sz w:val="22"/>
                <w:szCs w:val="22"/>
              </w:rPr>
            </w:pPr>
            <w:r>
              <w:rPr>
                <w:rFonts w:ascii="Arial" w:hAnsi="Arial" w:cs="Arial"/>
                <w:sz w:val="22"/>
                <w:szCs w:val="22"/>
              </w:rPr>
              <w:t>22</w:t>
            </w:r>
          </w:p>
          <w:p w:rsidR="00471F65" w:rsidRDefault="00471F65" w:rsidP="006435A2">
            <w:pPr>
              <w:jc w:val="center"/>
              <w:rPr>
                <w:rFonts w:ascii="Arial" w:hAnsi="Arial" w:cs="Arial"/>
                <w:sz w:val="22"/>
                <w:szCs w:val="22"/>
              </w:rPr>
            </w:pPr>
            <w:r>
              <w:rPr>
                <w:rFonts w:ascii="Arial" w:hAnsi="Arial" w:cs="Arial"/>
                <w:sz w:val="22"/>
                <w:szCs w:val="22"/>
              </w:rPr>
              <w:t>24</w:t>
            </w:r>
          </w:p>
          <w:p w:rsidR="00471F65" w:rsidRDefault="00471F65" w:rsidP="006435A2">
            <w:pPr>
              <w:jc w:val="center"/>
              <w:rPr>
                <w:rFonts w:ascii="Arial" w:hAnsi="Arial" w:cs="Arial"/>
                <w:sz w:val="22"/>
                <w:szCs w:val="22"/>
              </w:rPr>
            </w:pPr>
            <w:r>
              <w:rPr>
                <w:rFonts w:ascii="Arial" w:hAnsi="Arial" w:cs="Arial"/>
                <w:sz w:val="22"/>
                <w:szCs w:val="22"/>
              </w:rPr>
              <w:t>25</w:t>
            </w:r>
          </w:p>
          <w:p w:rsidR="00471F65" w:rsidRDefault="00471F65" w:rsidP="006435A2">
            <w:pPr>
              <w:jc w:val="center"/>
              <w:rPr>
                <w:rFonts w:ascii="Arial" w:hAnsi="Arial" w:cs="Arial"/>
                <w:sz w:val="22"/>
                <w:szCs w:val="22"/>
              </w:rPr>
            </w:pPr>
            <w:r>
              <w:rPr>
                <w:rFonts w:ascii="Arial" w:hAnsi="Arial" w:cs="Arial"/>
                <w:sz w:val="22"/>
                <w:szCs w:val="22"/>
              </w:rPr>
              <w:t>26</w:t>
            </w:r>
          </w:p>
          <w:p w:rsidR="00471F65" w:rsidRDefault="00471F65" w:rsidP="006435A2">
            <w:pPr>
              <w:jc w:val="center"/>
              <w:rPr>
                <w:rFonts w:ascii="Arial" w:hAnsi="Arial" w:cs="Arial"/>
                <w:sz w:val="22"/>
                <w:szCs w:val="22"/>
              </w:rPr>
            </w:pPr>
            <w:r>
              <w:rPr>
                <w:rFonts w:ascii="Arial" w:hAnsi="Arial" w:cs="Arial"/>
                <w:sz w:val="22"/>
                <w:szCs w:val="22"/>
              </w:rPr>
              <w:t>26</w:t>
            </w:r>
          </w:p>
          <w:p w:rsidR="001C73F7" w:rsidRDefault="001C73F7" w:rsidP="006435A2">
            <w:pPr>
              <w:jc w:val="center"/>
              <w:rPr>
                <w:rFonts w:ascii="Arial" w:hAnsi="Arial" w:cs="Arial"/>
                <w:sz w:val="22"/>
                <w:szCs w:val="22"/>
              </w:rPr>
            </w:pPr>
            <w:r>
              <w:rPr>
                <w:rFonts w:ascii="Arial" w:hAnsi="Arial" w:cs="Arial"/>
                <w:sz w:val="22"/>
                <w:szCs w:val="22"/>
              </w:rPr>
              <w:t>2</w:t>
            </w:r>
            <w:r w:rsidR="00471F65">
              <w:rPr>
                <w:rFonts w:ascii="Arial" w:hAnsi="Arial" w:cs="Arial"/>
                <w:sz w:val="22"/>
                <w:szCs w:val="22"/>
              </w:rPr>
              <w:t>9</w:t>
            </w:r>
          </w:p>
          <w:p w:rsidR="00471F65" w:rsidRDefault="00471F65" w:rsidP="006435A2">
            <w:pPr>
              <w:jc w:val="center"/>
              <w:rPr>
                <w:rFonts w:ascii="Arial" w:hAnsi="Arial" w:cs="Arial"/>
                <w:sz w:val="22"/>
                <w:szCs w:val="22"/>
              </w:rPr>
            </w:pPr>
            <w:r>
              <w:rPr>
                <w:rFonts w:ascii="Arial" w:hAnsi="Arial" w:cs="Arial"/>
                <w:sz w:val="22"/>
                <w:szCs w:val="22"/>
              </w:rPr>
              <w:t>29</w:t>
            </w:r>
          </w:p>
          <w:p w:rsidR="001C73F7" w:rsidRDefault="003039C8" w:rsidP="006435A2">
            <w:pPr>
              <w:jc w:val="center"/>
              <w:rPr>
                <w:rFonts w:ascii="Arial" w:hAnsi="Arial" w:cs="Arial"/>
                <w:sz w:val="22"/>
                <w:szCs w:val="22"/>
              </w:rPr>
            </w:pPr>
            <w:r>
              <w:rPr>
                <w:rFonts w:ascii="Arial" w:hAnsi="Arial" w:cs="Arial"/>
                <w:sz w:val="22"/>
                <w:szCs w:val="22"/>
              </w:rPr>
              <w:t>29</w:t>
            </w:r>
          </w:p>
          <w:p w:rsidR="001C73F7" w:rsidRPr="007A5506" w:rsidRDefault="003039C8" w:rsidP="006435A2">
            <w:pPr>
              <w:jc w:val="center"/>
              <w:rPr>
                <w:rFonts w:ascii="Arial" w:hAnsi="Arial" w:cs="Arial"/>
                <w:sz w:val="22"/>
                <w:szCs w:val="22"/>
              </w:rPr>
            </w:pPr>
            <w:r>
              <w:rPr>
                <w:rFonts w:ascii="Arial" w:hAnsi="Arial" w:cs="Arial"/>
                <w:sz w:val="22"/>
                <w:szCs w:val="22"/>
              </w:rPr>
              <w:t>30</w:t>
            </w:r>
          </w:p>
          <w:p w:rsidR="001C73F7" w:rsidRDefault="001C73F7" w:rsidP="006435A2">
            <w:pPr>
              <w:jc w:val="center"/>
              <w:rPr>
                <w:rFonts w:ascii="Arial" w:hAnsi="Arial" w:cs="Arial"/>
                <w:sz w:val="22"/>
                <w:szCs w:val="22"/>
              </w:rPr>
            </w:pPr>
            <w:r w:rsidRPr="007A5506">
              <w:rPr>
                <w:rFonts w:ascii="Arial" w:hAnsi="Arial" w:cs="Arial"/>
                <w:sz w:val="22"/>
                <w:szCs w:val="22"/>
              </w:rPr>
              <w:t>31</w:t>
            </w:r>
          </w:p>
          <w:p w:rsidR="001C73F7" w:rsidRDefault="00F07C2E" w:rsidP="006435A2">
            <w:pPr>
              <w:jc w:val="center"/>
              <w:rPr>
                <w:rFonts w:ascii="Arial" w:hAnsi="Arial" w:cs="Arial"/>
                <w:sz w:val="22"/>
                <w:szCs w:val="22"/>
              </w:rPr>
            </w:pPr>
            <w:r>
              <w:rPr>
                <w:rFonts w:ascii="Arial" w:hAnsi="Arial" w:cs="Arial"/>
                <w:sz w:val="22"/>
                <w:szCs w:val="22"/>
              </w:rPr>
              <w:t>4</w:t>
            </w:r>
            <w:r w:rsidR="001C73F7">
              <w:rPr>
                <w:rFonts w:ascii="Arial" w:hAnsi="Arial" w:cs="Arial"/>
                <w:sz w:val="22"/>
                <w:szCs w:val="22"/>
              </w:rPr>
              <w:t>3</w:t>
            </w:r>
          </w:p>
          <w:p w:rsidR="001C73F7" w:rsidRDefault="00F07C2E" w:rsidP="006435A2">
            <w:pPr>
              <w:jc w:val="center"/>
              <w:rPr>
                <w:rFonts w:ascii="Arial" w:hAnsi="Arial" w:cs="Arial"/>
                <w:sz w:val="22"/>
                <w:szCs w:val="22"/>
              </w:rPr>
            </w:pPr>
            <w:r>
              <w:rPr>
                <w:rFonts w:ascii="Arial" w:hAnsi="Arial" w:cs="Arial"/>
                <w:sz w:val="22"/>
                <w:szCs w:val="22"/>
              </w:rPr>
              <w:t>45</w:t>
            </w:r>
          </w:p>
          <w:p w:rsidR="001C73F7" w:rsidRDefault="00F07C2E" w:rsidP="006435A2">
            <w:pPr>
              <w:jc w:val="center"/>
              <w:rPr>
                <w:rFonts w:ascii="Arial" w:hAnsi="Arial" w:cs="Arial"/>
                <w:sz w:val="22"/>
                <w:szCs w:val="22"/>
              </w:rPr>
            </w:pPr>
            <w:r>
              <w:rPr>
                <w:rFonts w:ascii="Arial" w:hAnsi="Arial" w:cs="Arial"/>
                <w:sz w:val="22"/>
                <w:szCs w:val="22"/>
              </w:rPr>
              <w:t>4</w:t>
            </w:r>
            <w:r w:rsidR="001C73F7">
              <w:rPr>
                <w:rFonts w:ascii="Arial" w:hAnsi="Arial" w:cs="Arial"/>
                <w:sz w:val="22"/>
                <w:szCs w:val="22"/>
              </w:rPr>
              <w:t>6</w:t>
            </w:r>
          </w:p>
          <w:p w:rsidR="001C73F7" w:rsidRDefault="00F07C2E" w:rsidP="006435A2">
            <w:pPr>
              <w:jc w:val="center"/>
              <w:rPr>
                <w:rFonts w:ascii="Arial" w:hAnsi="Arial" w:cs="Arial"/>
                <w:sz w:val="22"/>
                <w:szCs w:val="22"/>
              </w:rPr>
            </w:pPr>
            <w:r>
              <w:rPr>
                <w:rFonts w:ascii="Arial" w:hAnsi="Arial" w:cs="Arial"/>
                <w:sz w:val="22"/>
                <w:szCs w:val="22"/>
              </w:rPr>
              <w:t>47</w:t>
            </w:r>
          </w:p>
          <w:p w:rsidR="00F07C2E" w:rsidRDefault="00F07C2E" w:rsidP="006435A2">
            <w:pPr>
              <w:jc w:val="center"/>
              <w:rPr>
                <w:rFonts w:ascii="Arial" w:hAnsi="Arial" w:cs="Arial"/>
                <w:sz w:val="22"/>
                <w:szCs w:val="22"/>
              </w:rPr>
            </w:pPr>
            <w:r>
              <w:rPr>
                <w:rFonts w:ascii="Arial" w:hAnsi="Arial" w:cs="Arial"/>
                <w:sz w:val="22"/>
                <w:szCs w:val="22"/>
              </w:rPr>
              <w:t>53</w:t>
            </w:r>
          </w:p>
          <w:p w:rsidR="00F07C2E" w:rsidRDefault="00F07C2E" w:rsidP="006435A2">
            <w:pPr>
              <w:jc w:val="center"/>
              <w:rPr>
                <w:rFonts w:ascii="Arial" w:hAnsi="Arial" w:cs="Arial"/>
                <w:sz w:val="22"/>
                <w:szCs w:val="22"/>
              </w:rPr>
            </w:pPr>
            <w:r>
              <w:rPr>
                <w:rFonts w:ascii="Arial" w:hAnsi="Arial" w:cs="Arial"/>
                <w:sz w:val="22"/>
                <w:szCs w:val="22"/>
              </w:rPr>
              <w:t>53</w:t>
            </w:r>
          </w:p>
          <w:p w:rsidR="00F07C2E" w:rsidRDefault="00F07C2E" w:rsidP="006435A2">
            <w:pPr>
              <w:jc w:val="center"/>
              <w:rPr>
                <w:rFonts w:ascii="Arial" w:hAnsi="Arial" w:cs="Arial"/>
                <w:sz w:val="22"/>
                <w:szCs w:val="22"/>
              </w:rPr>
            </w:pPr>
            <w:r>
              <w:rPr>
                <w:rFonts w:ascii="Arial" w:hAnsi="Arial" w:cs="Arial"/>
                <w:sz w:val="22"/>
                <w:szCs w:val="22"/>
              </w:rPr>
              <w:t>54</w:t>
            </w:r>
          </w:p>
          <w:p w:rsidR="00F07C2E" w:rsidRDefault="00F07C2E" w:rsidP="006435A2">
            <w:pPr>
              <w:jc w:val="center"/>
              <w:rPr>
                <w:rFonts w:ascii="Arial" w:hAnsi="Arial" w:cs="Arial"/>
                <w:sz w:val="22"/>
                <w:szCs w:val="22"/>
              </w:rPr>
            </w:pPr>
            <w:r>
              <w:rPr>
                <w:rFonts w:ascii="Arial" w:hAnsi="Arial" w:cs="Arial"/>
                <w:sz w:val="22"/>
                <w:szCs w:val="22"/>
              </w:rPr>
              <w:t>55</w:t>
            </w:r>
          </w:p>
          <w:p w:rsidR="00F07C2E" w:rsidRDefault="00F07C2E" w:rsidP="006435A2">
            <w:pPr>
              <w:jc w:val="center"/>
              <w:rPr>
                <w:rFonts w:ascii="Arial" w:hAnsi="Arial" w:cs="Arial"/>
                <w:sz w:val="22"/>
                <w:szCs w:val="22"/>
              </w:rPr>
            </w:pPr>
          </w:p>
          <w:p w:rsidR="001C73F7" w:rsidRDefault="00F07C2E" w:rsidP="006435A2">
            <w:pPr>
              <w:jc w:val="center"/>
              <w:rPr>
                <w:rFonts w:ascii="Arial" w:hAnsi="Arial" w:cs="Arial"/>
                <w:sz w:val="22"/>
                <w:szCs w:val="22"/>
              </w:rPr>
            </w:pPr>
            <w:r>
              <w:rPr>
                <w:rFonts w:ascii="Arial" w:hAnsi="Arial" w:cs="Arial"/>
                <w:sz w:val="22"/>
                <w:szCs w:val="22"/>
              </w:rPr>
              <w:t>56</w:t>
            </w:r>
          </w:p>
          <w:p w:rsidR="00DB67EE" w:rsidRDefault="00F07C2E" w:rsidP="00184B4A">
            <w:pPr>
              <w:spacing w:after="200" w:line="276" w:lineRule="auto"/>
              <w:jc w:val="center"/>
              <w:rPr>
                <w:rFonts w:ascii="Arial" w:hAnsi="Arial" w:cs="Arial"/>
                <w:sz w:val="22"/>
                <w:szCs w:val="22"/>
              </w:rPr>
            </w:pPr>
            <w:r>
              <w:rPr>
                <w:rFonts w:ascii="Arial" w:hAnsi="Arial" w:cs="Arial"/>
                <w:sz w:val="22"/>
                <w:szCs w:val="22"/>
              </w:rPr>
              <w:t>60</w:t>
            </w:r>
          </w:p>
          <w:p w:rsidR="00DB67EE" w:rsidRPr="007A5506" w:rsidRDefault="00DB67EE" w:rsidP="00184B4A">
            <w:pPr>
              <w:spacing w:after="200" w:line="276" w:lineRule="auto"/>
              <w:jc w:val="center"/>
              <w:rPr>
                <w:rFonts w:ascii="Arial" w:hAnsi="Arial" w:cs="Arial"/>
                <w:sz w:val="22"/>
                <w:szCs w:val="22"/>
              </w:rPr>
            </w:pPr>
          </w:p>
        </w:tc>
      </w:tr>
      <w:tr w:rsidR="001C73F7" w:rsidTr="00184B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94"/>
        </w:trPr>
        <w:tc>
          <w:tcPr>
            <w:tcW w:w="9946" w:type="dxa"/>
            <w:tcBorders>
              <w:top w:val="nil"/>
              <w:left w:val="nil"/>
              <w:bottom w:val="nil"/>
              <w:right w:val="nil"/>
            </w:tcBorders>
          </w:tcPr>
          <w:p w:rsidR="001C73F7" w:rsidRDefault="001C73F7" w:rsidP="00184B4A">
            <w:pPr>
              <w:spacing w:after="200" w:line="276" w:lineRule="auto"/>
              <w:rPr>
                <w:rFonts w:ascii="Arial" w:hAnsi="Arial" w:cs="Arial"/>
                <w:sz w:val="22"/>
                <w:szCs w:val="22"/>
              </w:rPr>
            </w:pPr>
          </w:p>
        </w:tc>
        <w:tc>
          <w:tcPr>
            <w:tcW w:w="461" w:type="dxa"/>
            <w:tcBorders>
              <w:top w:val="nil"/>
              <w:left w:val="nil"/>
              <w:bottom w:val="nil"/>
              <w:right w:val="nil"/>
            </w:tcBorders>
          </w:tcPr>
          <w:p w:rsidR="001C73F7" w:rsidRDefault="001C73F7" w:rsidP="00184B4A">
            <w:pPr>
              <w:spacing w:after="200" w:line="276" w:lineRule="auto"/>
              <w:jc w:val="center"/>
              <w:rPr>
                <w:rFonts w:ascii="Arial" w:hAnsi="Arial" w:cs="Arial"/>
                <w:sz w:val="22"/>
                <w:szCs w:val="22"/>
              </w:rPr>
            </w:pPr>
          </w:p>
        </w:tc>
      </w:tr>
    </w:tbl>
    <w:p w:rsidR="001C73F7" w:rsidRDefault="001C73F7"/>
    <w:p w:rsidR="001C73F7" w:rsidRDefault="001C73F7">
      <w:pPr>
        <w:spacing w:after="200" w:line="276" w:lineRule="auto"/>
      </w:pPr>
      <w:r>
        <w:br w:type="page"/>
      </w:r>
    </w:p>
    <w:p w:rsidR="00A52B02" w:rsidRDefault="00A52B02" w:rsidP="00A52B02">
      <w:pPr>
        <w:spacing w:after="200" w:line="276" w:lineRule="auto"/>
        <w:rPr>
          <w:rFonts w:ascii="Arial" w:hAnsi="Arial" w:cs="Arial"/>
          <w:color w:val="0066CC"/>
          <w:sz w:val="28"/>
          <w:szCs w:val="28"/>
        </w:rPr>
      </w:pPr>
      <w:r w:rsidRPr="00F878A4">
        <w:rPr>
          <w:rFonts w:ascii="Arial" w:hAnsi="Arial" w:cs="Arial"/>
          <w:color w:val="0070C0"/>
          <w:sz w:val="28"/>
          <w:szCs w:val="28"/>
        </w:rPr>
        <w:lastRenderedPageBreak/>
        <w:t>Li</w:t>
      </w:r>
      <w:r w:rsidRPr="003F4C86">
        <w:rPr>
          <w:rFonts w:ascii="Arial" w:hAnsi="Arial" w:cs="Arial"/>
          <w:color w:val="0066CC"/>
          <w:sz w:val="28"/>
          <w:szCs w:val="28"/>
        </w:rPr>
        <w:t>ste des figures</w:t>
      </w:r>
    </w:p>
    <w:p w:rsidR="00F40B8A" w:rsidRDefault="00F40B8A"/>
    <w:tbl>
      <w:tblPr>
        <w:tblStyle w:val="Grilledutableau"/>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81"/>
        <w:gridCol w:w="851"/>
      </w:tblGrid>
      <w:tr w:rsidR="00A52B02" w:rsidTr="00FB5A70">
        <w:trPr>
          <w:trHeight w:val="12042"/>
        </w:trPr>
        <w:tc>
          <w:tcPr>
            <w:tcW w:w="9781" w:type="dxa"/>
          </w:tcPr>
          <w:p w:rsidR="00A52B02" w:rsidRPr="004E175A" w:rsidRDefault="00A52B02" w:rsidP="00562583">
            <w:pPr>
              <w:rPr>
                <w:rFonts w:ascii="Arial" w:hAnsi="Arial" w:cs="Arial"/>
                <w:sz w:val="22"/>
                <w:szCs w:val="22"/>
              </w:rPr>
            </w:pPr>
            <w:r w:rsidRPr="004E175A">
              <w:rPr>
                <w:rFonts w:ascii="Arial" w:hAnsi="Arial" w:cs="Arial"/>
                <w:sz w:val="22"/>
                <w:szCs w:val="22"/>
              </w:rPr>
              <w:t xml:space="preserve">Figure </w:t>
            </w:r>
            <w:r w:rsidR="00F62C66">
              <w:rPr>
                <w:rFonts w:ascii="Arial" w:hAnsi="Arial" w:cs="Arial"/>
                <w:sz w:val="22"/>
                <w:szCs w:val="22"/>
              </w:rPr>
              <w:t>1</w:t>
            </w:r>
            <w:r w:rsidRPr="004E175A">
              <w:rPr>
                <w:rFonts w:ascii="Arial" w:hAnsi="Arial" w:cs="Arial"/>
                <w:sz w:val="22"/>
                <w:szCs w:val="22"/>
              </w:rPr>
              <w:t> : Tonnage de captures par type de pêcherie……………………………………………………</w:t>
            </w:r>
          </w:p>
          <w:p w:rsidR="00A52B02" w:rsidRDefault="00A52B02" w:rsidP="00562583">
            <w:pPr>
              <w:rPr>
                <w:rFonts w:ascii="Arial" w:hAnsi="Arial" w:cs="Arial"/>
                <w:sz w:val="22"/>
                <w:szCs w:val="22"/>
              </w:rPr>
            </w:pPr>
            <w:r w:rsidRPr="004E175A">
              <w:rPr>
                <w:rFonts w:ascii="Arial" w:hAnsi="Arial" w:cs="Arial"/>
                <w:sz w:val="22"/>
                <w:szCs w:val="22"/>
              </w:rPr>
              <w:t xml:space="preserve">Figure </w:t>
            </w:r>
            <w:r w:rsidR="00F62C66">
              <w:rPr>
                <w:rFonts w:ascii="Arial" w:hAnsi="Arial" w:cs="Arial"/>
                <w:sz w:val="22"/>
                <w:szCs w:val="22"/>
              </w:rPr>
              <w:t>2</w:t>
            </w:r>
            <w:r w:rsidRPr="004E175A">
              <w:rPr>
                <w:rFonts w:ascii="Arial" w:hAnsi="Arial" w:cs="Arial"/>
                <w:sz w:val="22"/>
                <w:szCs w:val="22"/>
              </w:rPr>
              <w:t> : Composition de la production par type de pêcherie………………………………………….</w:t>
            </w:r>
          </w:p>
          <w:p w:rsidR="00F62C66" w:rsidRDefault="00F62C66" w:rsidP="00562583">
            <w:pPr>
              <w:rPr>
                <w:rFonts w:ascii="Arial" w:hAnsi="Arial" w:cs="Arial"/>
                <w:sz w:val="22"/>
                <w:szCs w:val="22"/>
              </w:rPr>
            </w:pPr>
            <w:r>
              <w:rPr>
                <w:rFonts w:ascii="Arial" w:hAnsi="Arial" w:cs="Arial"/>
                <w:sz w:val="22"/>
                <w:szCs w:val="22"/>
              </w:rPr>
              <w:t>Figure 3 : Production totale de la pêche et  del’aquaculture……………………………………………..</w:t>
            </w:r>
          </w:p>
          <w:p w:rsidR="00F62C66" w:rsidRDefault="00F62C66" w:rsidP="00562583">
            <w:pPr>
              <w:rPr>
                <w:rFonts w:ascii="Arial" w:hAnsi="Arial" w:cs="Arial"/>
                <w:sz w:val="22"/>
                <w:szCs w:val="22"/>
              </w:rPr>
            </w:pPr>
            <w:r>
              <w:rPr>
                <w:rFonts w:ascii="Arial" w:hAnsi="Arial" w:cs="Arial"/>
                <w:sz w:val="22"/>
                <w:szCs w:val="22"/>
              </w:rPr>
              <w:t xml:space="preserve">Figure 4 : Production de la petite pêche maritime ventilée par espèces……………………………….  </w:t>
            </w:r>
          </w:p>
          <w:p w:rsidR="00F62C66" w:rsidRDefault="00F62C66" w:rsidP="00562583">
            <w:pPr>
              <w:rPr>
                <w:rFonts w:ascii="Arial" w:hAnsi="Arial" w:cs="Arial"/>
                <w:sz w:val="22"/>
                <w:szCs w:val="22"/>
              </w:rPr>
            </w:pPr>
            <w:r>
              <w:rPr>
                <w:rFonts w:ascii="Arial" w:hAnsi="Arial" w:cs="Arial"/>
                <w:sz w:val="22"/>
                <w:szCs w:val="22"/>
              </w:rPr>
              <w:t>Figure 5 : Production de la pêche artisanale ventilée par espèces…………………………………….</w:t>
            </w:r>
          </w:p>
          <w:p w:rsidR="00F62C66" w:rsidRDefault="00F62C66" w:rsidP="00562583">
            <w:pPr>
              <w:rPr>
                <w:rFonts w:ascii="Arial" w:hAnsi="Arial" w:cs="Arial"/>
                <w:sz w:val="22"/>
                <w:szCs w:val="22"/>
              </w:rPr>
            </w:pPr>
            <w:r>
              <w:rPr>
                <w:rFonts w:ascii="Arial" w:hAnsi="Arial" w:cs="Arial"/>
                <w:sz w:val="22"/>
                <w:szCs w:val="22"/>
              </w:rPr>
              <w:t xml:space="preserve">Figure 6 : Production de la pêche </w:t>
            </w:r>
            <w:r w:rsidR="00A53833">
              <w:rPr>
                <w:rFonts w:ascii="Arial" w:hAnsi="Arial" w:cs="Arial"/>
                <w:sz w:val="22"/>
                <w:szCs w:val="22"/>
              </w:rPr>
              <w:t>industrielle</w:t>
            </w:r>
            <w:r>
              <w:rPr>
                <w:rFonts w:ascii="Arial" w:hAnsi="Arial" w:cs="Arial"/>
                <w:sz w:val="22"/>
                <w:szCs w:val="22"/>
              </w:rPr>
              <w:t xml:space="preserve"> ventilée par espèces</w:t>
            </w:r>
            <w:r w:rsidR="00A53833">
              <w:rPr>
                <w:rFonts w:ascii="Arial" w:hAnsi="Arial" w:cs="Arial"/>
                <w:sz w:val="22"/>
                <w:szCs w:val="22"/>
              </w:rPr>
              <w:t>……………………………………</w:t>
            </w:r>
          </w:p>
          <w:p w:rsidR="00F62C66" w:rsidRDefault="00F62C66" w:rsidP="00562583">
            <w:pPr>
              <w:rPr>
                <w:rFonts w:ascii="Arial" w:hAnsi="Arial" w:cs="Arial"/>
                <w:sz w:val="22"/>
                <w:szCs w:val="22"/>
              </w:rPr>
            </w:pPr>
            <w:r>
              <w:rPr>
                <w:rFonts w:ascii="Arial" w:hAnsi="Arial" w:cs="Arial"/>
                <w:sz w:val="22"/>
                <w:szCs w:val="22"/>
              </w:rPr>
              <w:t xml:space="preserve">Figure 7 : Production de la pêche </w:t>
            </w:r>
            <w:r w:rsidR="00A53833">
              <w:rPr>
                <w:rFonts w:ascii="Arial" w:hAnsi="Arial" w:cs="Arial"/>
                <w:sz w:val="22"/>
                <w:szCs w:val="22"/>
              </w:rPr>
              <w:t>continentale</w:t>
            </w:r>
            <w:r>
              <w:rPr>
                <w:rFonts w:ascii="Arial" w:hAnsi="Arial" w:cs="Arial"/>
                <w:sz w:val="22"/>
                <w:szCs w:val="22"/>
              </w:rPr>
              <w:t xml:space="preserve"> ventilée par espèces</w:t>
            </w:r>
            <w:r w:rsidR="00A53833">
              <w:rPr>
                <w:rFonts w:ascii="Arial" w:hAnsi="Arial" w:cs="Arial"/>
                <w:sz w:val="22"/>
                <w:szCs w:val="22"/>
              </w:rPr>
              <w:t>…………………………………</w:t>
            </w:r>
          </w:p>
          <w:p w:rsidR="00F62C66" w:rsidRDefault="00F62C66" w:rsidP="00562583">
            <w:pPr>
              <w:rPr>
                <w:rFonts w:ascii="Arial" w:hAnsi="Arial" w:cs="Arial"/>
                <w:sz w:val="22"/>
                <w:szCs w:val="22"/>
              </w:rPr>
            </w:pPr>
            <w:r>
              <w:rPr>
                <w:rFonts w:ascii="Arial" w:hAnsi="Arial" w:cs="Arial"/>
                <w:sz w:val="22"/>
                <w:szCs w:val="22"/>
              </w:rPr>
              <w:t xml:space="preserve">Figure 8 : Production de </w:t>
            </w:r>
            <w:r w:rsidR="00A53833">
              <w:rPr>
                <w:rFonts w:ascii="Arial" w:hAnsi="Arial" w:cs="Arial"/>
                <w:sz w:val="22"/>
                <w:szCs w:val="22"/>
              </w:rPr>
              <w:t>l’Aquaculture marine</w:t>
            </w:r>
            <w:r>
              <w:rPr>
                <w:rFonts w:ascii="Arial" w:hAnsi="Arial" w:cs="Arial"/>
                <w:sz w:val="22"/>
                <w:szCs w:val="22"/>
              </w:rPr>
              <w:t xml:space="preserve"> ventilée par espèces</w:t>
            </w:r>
            <w:r w:rsidR="00A53833">
              <w:rPr>
                <w:rFonts w:ascii="Arial" w:hAnsi="Arial" w:cs="Arial"/>
                <w:sz w:val="22"/>
                <w:szCs w:val="22"/>
              </w:rPr>
              <w:t>………………………………….</w:t>
            </w:r>
          </w:p>
          <w:p w:rsidR="00F62C66" w:rsidRDefault="00F62C66" w:rsidP="00F62C66">
            <w:pPr>
              <w:rPr>
                <w:rFonts w:ascii="Arial" w:hAnsi="Arial" w:cs="Arial"/>
                <w:sz w:val="22"/>
                <w:szCs w:val="22"/>
              </w:rPr>
            </w:pPr>
            <w:r>
              <w:rPr>
                <w:rFonts w:ascii="Arial" w:hAnsi="Arial" w:cs="Arial"/>
                <w:sz w:val="22"/>
                <w:szCs w:val="22"/>
              </w:rPr>
              <w:t>Figure 9 : Production de l</w:t>
            </w:r>
            <w:r w:rsidR="00A53833">
              <w:rPr>
                <w:rFonts w:ascii="Arial" w:hAnsi="Arial" w:cs="Arial"/>
                <w:sz w:val="22"/>
                <w:szCs w:val="22"/>
              </w:rPr>
              <w:t xml:space="preserve">’Aquaculture en Eau douce </w:t>
            </w:r>
            <w:r>
              <w:rPr>
                <w:rFonts w:ascii="Arial" w:hAnsi="Arial" w:cs="Arial"/>
                <w:sz w:val="22"/>
                <w:szCs w:val="22"/>
              </w:rPr>
              <w:t>ventilée par espèces</w:t>
            </w:r>
            <w:r w:rsidR="00A53833">
              <w:rPr>
                <w:rFonts w:ascii="Arial" w:hAnsi="Arial" w:cs="Arial"/>
                <w:sz w:val="22"/>
                <w:szCs w:val="22"/>
              </w:rPr>
              <w:t>………………………….</w:t>
            </w:r>
          </w:p>
          <w:p w:rsidR="00A52B02" w:rsidRDefault="00A52B02" w:rsidP="00562583">
            <w:pPr>
              <w:rPr>
                <w:rFonts w:ascii="Arial" w:hAnsi="Arial" w:cs="Arial"/>
                <w:sz w:val="22"/>
                <w:szCs w:val="22"/>
              </w:rPr>
            </w:pPr>
            <w:r w:rsidRPr="004E175A">
              <w:rPr>
                <w:rFonts w:ascii="Arial" w:hAnsi="Arial" w:cs="Arial"/>
                <w:sz w:val="22"/>
                <w:szCs w:val="22"/>
              </w:rPr>
              <w:t xml:space="preserve">Figure </w:t>
            </w:r>
            <w:r w:rsidR="00A53833">
              <w:rPr>
                <w:rFonts w:ascii="Arial" w:hAnsi="Arial" w:cs="Arial"/>
                <w:sz w:val="22"/>
                <w:szCs w:val="22"/>
              </w:rPr>
              <w:t xml:space="preserve">10Production des thons pêchés par les navires bbattant pavillon Malagasy </w:t>
            </w:r>
            <w:r w:rsidRPr="004E175A">
              <w:rPr>
                <w:rFonts w:ascii="Arial" w:hAnsi="Arial" w:cs="Arial"/>
                <w:sz w:val="22"/>
                <w:szCs w:val="22"/>
              </w:rPr>
              <w:t>……………</w:t>
            </w:r>
            <w:r w:rsidR="00A53833">
              <w:rPr>
                <w:rFonts w:ascii="Arial" w:hAnsi="Arial" w:cs="Arial"/>
                <w:sz w:val="22"/>
                <w:szCs w:val="22"/>
              </w:rPr>
              <w:t>…..</w:t>
            </w:r>
          </w:p>
          <w:p w:rsidR="00A53833" w:rsidRDefault="00A53833" w:rsidP="00562583">
            <w:pPr>
              <w:rPr>
                <w:rFonts w:ascii="Arial" w:hAnsi="Arial" w:cs="Arial"/>
                <w:sz w:val="22"/>
                <w:szCs w:val="22"/>
              </w:rPr>
            </w:pPr>
            <w:r>
              <w:rPr>
                <w:rFonts w:ascii="Arial" w:hAnsi="Arial" w:cs="Arial"/>
                <w:sz w:val="22"/>
                <w:szCs w:val="22"/>
              </w:rPr>
              <w:t>Figure 11 : Nombre d’alevins produits……………………………………………………………………..</w:t>
            </w:r>
          </w:p>
          <w:p w:rsidR="00A53833" w:rsidRDefault="00A53833" w:rsidP="00562583">
            <w:pPr>
              <w:rPr>
                <w:rFonts w:ascii="Arial" w:hAnsi="Arial" w:cs="Arial"/>
                <w:sz w:val="22"/>
                <w:szCs w:val="22"/>
              </w:rPr>
            </w:pPr>
            <w:r w:rsidRPr="004E175A">
              <w:rPr>
                <w:rFonts w:ascii="Arial" w:hAnsi="Arial" w:cs="Arial"/>
                <w:sz w:val="22"/>
                <w:szCs w:val="22"/>
              </w:rPr>
              <w:t xml:space="preserve">Figure </w:t>
            </w:r>
            <w:r>
              <w:rPr>
                <w:rFonts w:ascii="Arial" w:hAnsi="Arial" w:cs="Arial"/>
                <w:sz w:val="22"/>
                <w:szCs w:val="22"/>
              </w:rPr>
              <w:t>12</w:t>
            </w:r>
            <w:r w:rsidRPr="004E175A">
              <w:rPr>
                <w:rFonts w:ascii="Arial" w:hAnsi="Arial" w:cs="Arial"/>
                <w:sz w:val="22"/>
                <w:szCs w:val="22"/>
              </w:rPr>
              <w:t>: Captures nominales ou captures totales conservées annuelles</w:t>
            </w:r>
            <w:r>
              <w:rPr>
                <w:rFonts w:ascii="Arial" w:hAnsi="Arial" w:cs="Arial"/>
                <w:sz w:val="22"/>
                <w:szCs w:val="22"/>
              </w:rPr>
              <w:t xml:space="preserve"> ventilés par espèces ….</w:t>
            </w:r>
          </w:p>
          <w:p w:rsidR="00A53833" w:rsidRPr="004E175A" w:rsidRDefault="00A53833" w:rsidP="00562583">
            <w:pPr>
              <w:rPr>
                <w:rFonts w:ascii="Arial" w:hAnsi="Arial" w:cs="Arial"/>
                <w:sz w:val="22"/>
                <w:szCs w:val="22"/>
              </w:rPr>
            </w:pPr>
            <w:r>
              <w:rPr>
                <w:rFonts w:ascii="Arial" w:hAnsi="Arial" w:cs="Arial"/>
                <w:sz w:val="22"/>
                <w:szCs w:val="22"/>
              </w:rPr>
              <w:t>Figure 13 :</w:t>
            </w:r>
            <w:r w:rsidRPr="004E175A">
              <w:rPr>
                <w:rFonts w:ascii="Arial" w:hAnsi="Arial" w:cs="Arial"/>
                <w:sz w:val="22"/>
                <w:szCs w:val="22"/>
              </w:rPr>
              <w:t xml:space="preserve"> Captures nominales ou captures totales conservées annuelles</w:t>
            </w:r>
            <w:r>
              <w:rPr>
                <w:rFonts w:ascii="Arial" w:hAnsi="Arial" w:cs="Arial"/>
                <w:sz w:val="22"/>
                <w:szCs w:val="22"/>
              </w:rPr>
              <w:t xml:space="preserve"> ventilés par espèces….</w:t>
            </w:r>
          </w:p>
          <w:p w:rsidR="00A52B02" w:rsidRPr="004E175A" w:rsidRDefault="00A52B02" w:rsidP="00562583">
            <w:pPr>
              <w:rPr>
                <w:rFonts w:ascii="Arial" w:hAnsi="Arial" w:cs="Arial"/>
                <w:sz w:val="22"/>
                <w:szCs w:val="22"/>
              </w:rPr>
            </w:pPr>
            <w:r w:rsidRPr="004E175A">
              <w:rPr>
                <w:rFonts w:ascii="Arial" w:hAnsi="Arial" w:cs="Arial"/>
                <w:sz w:val="22"/>
                <w:szCs w:val="22"/>
              </w:rPr>
              <w:t xml:space="preserve">Figure </w:t>
            </w:r>
            <w:r w:rsidR="00A53833">
              <w:rPr>
                <w:rFonts w:ascii="Arial" w:hAnsi="Arial" w:cs="Arial"/>
                <w:sz w:val="22"/>
                <w:szCs w:val="22"/>
              </w:rPr>
              <w:t>14</w:t>
            </w:r>
            <w:r w:rsidRPr="004E175A">
              <w:rPr>
                <w:rFonts w:ascii="Arial" w:hAnsi="Arial" w:cs="Arial"/>
                <w:sz w:val="22"/>
                <w:szCs w:val="22"/>
              </w:rPr>
              <w:t> : La composition spécifique des captures pal</w:t>
            </w:r>
            <w:r w:rsidR="00A53833">
              <w:rPr>
                <w:rFonts w:ascii="Arial" w:hAnsi="Arial" w:cs="Arial"/>
                <w:sz w:val="22"/>
                <w:szCs w:val="22"/>
              </w:rPr>
              <w:t>angriers Malagasy (en %)…………………</w:t>
            </w:r>
          </w:p>
          <w:p w:rsidR="00A52B02" w:rsidRDefault="00A52B02" w:rsidP="00562583">
            <w:pPr>
              <w:rPr>
                <w:rFonts w:ascii="Arial" w:hAnsi="Arial" w:cs="Arial"/>
                <w:sz w:val="22"/>
                <w:szCs w:val="22"/>
              </w:rPr>
            </w:pPr>
            <w:r w:rsidRPr="004E175A">
              <w:rPr>
                <w:rFonts w:ascii="Arial" w:hAnsi="Arial" w:cs="Arial"/>
                <w:sz w:val="22"/>
                <w:szCs w:val="22"/>
              </w:rPr>
              <w:t xml:space="preserve">Figure </w:t>
            </w:r>
            <w:r w:rsidR="00A53833">
              <w:rPr>
                <w:rFonts w:ascii="Arial" w:hAnsi="Arial" w:cs="Arial"/>
                <w:sz w:val="22"/>
                <w:szCs w:val="22"/>
              </w:rPr>
              <w:t>15</w:t>
            </w:r>
            <w:r w:rsidRPr="004E175A">
              <w:rPr>
                <w:rFonts w:ascii="Arial" w:hAnsi="Arial" w:cs="Arial"/>
                <w:sz w:val="22"/>
                <w:szCs w:val="22"/>
              </w:rPr>
              <w:t>: Nombre d’hameçon (Effort)……………………………………………………………………</w:t>
            </w:r>
            <w:r>
              <w:rPr>
                <w:rFonts w:ascii="Arial" w:hAnsi="Arial" w:cs="Arial"/>
                <w:sz w:val="22"/>
                <w:szCs w:val="22"/>
              </w:rPr>
              <w:t>..</w:t>
            </w:r>
          </w:p>
          <w:p w:rsidR="00A53833" w:rsidRDefault="00A53833" w:rsidP="00562583">
            <w:pPr>
              <w:rPr>
                <w:rFonts w:ascii="Arial" w:hAnsi="Arial" w:cs="Arial"/>
                <w:sz w:val="22"/>
                <w:szCs w:val="22"/>
              </w:rPr>
            </w:pPr>
            <w:r>
              <w:rPr>
                <w:rFonts w:ascii="Arial" w:hAnsi="Arial" w:cs="Arial"/>
                <w:sz w:val="22"/>
                <w:szCs w:val="22"/>
              </w:rPr>
              <w:t>Figure 16 : Effort totale (nombre d’hameçons)…………………………………………………………....</w:t>
            </w:r>
          </w:p>
          <w:p w:rsidR="00A53833" w:rsidRDefault="00A53833" w:rsidP="00562583">
            <w:pPr>
              <w:rPr>
                <w:rFonts w:ascii="Arial" w:hAnsi="Arial" w:cs="Arial"/>
                <w:sz w:val="22"/>
                <w:szCs w:val="22"/>
              </w:rPr>
            </w:pPr>
            <w:r>
              <w:rPr>
                <w:rFonts w:ascii="Arial" w:hAnsi="Arial" w:cs="Arial"/>
                <w:sz w:val="22"/>
                <w:szCs w:val="22"/>
              </w:rPr>
              <w:t>Figure 17 : Captures par mois ventilé par espèces……………………………………………………….</w:t>
            </w:r>
          </w:p>
          <w:p w:rsidR="00A53833" w:rsidRDefault="003006F4" w:rsidP="00562583">
            <w:pPr>
              <w:rPr>
                <w:rFonts w:ascii="Arial" w:hAnsi="Arial" w:cs="Arial"/>
                <w:sz w:val="22"/>
                <w:szCs w:val="22"/>
              </w:rPr>
            </w:pPr>
            <w:r>
              <w:rPr>
                <w:rFonts w:ascii="Arial" w:hAnsi="Arial" w:cs="Arial"/>
                <w:sz w:val="22"/>
                <w:szCs w:val="22"/>
              </w:rPr>
              <w:t>Figure 18 : Captures par mois ventilé par espèces……………………………………………………….</w:t>
            </w:r>
          </w:p>
          <w:p w:rsidR="00A53833" w:rsidRDefault="003006F4" w:rsidP="00562583">
            <w:pPr>
              <w:rPr>
                <w:rFonts w:ascii="Arial" w:hAnsi="Arial" w:cs="Arial"/>
                <w:sz w:val="22"/>
                <w:szCs w:val="22"/>
              </w:rPr>
            </w:pPr>
            <w:r>
              <w:rPr>
                <w:rFonts w:ascii="Arial" w:hAnsi="Arial" w:cs="Arial"/>
                <w:sz w:val="22"/>
                <w:szCs w:val="22"/>
              </w:rPr>
              <w:t>Figure 19 : Captures par mois ventilé par espèces……………………………………………………….</w:t>
            </w:r>
          </w:p>
          <w:p w:rsidR="003006F4" w:rsidRDefault="003006F4" w:rsidP="00562583">
            <w:pPr>
              <w:rPr>
                <w:rFonts w:ascii="Arial" w:hAnsi="Arial" w:cs="Arial"/>
                <w:sz w:val="22"/>
                <w:szCs w:val="22"/>
              </w:rPr>
            </w:pPr>
            <w:r>
              <w:rPr>
                <w:rFonts w:ascii="Arial" w:hAnsi="Arial" w:cs="Arial"/>
                <w:sz w:val="22"/>
                <w:szCs w:val="22"/>
              </w:rPr>
              <w:t>Figure 20 :Captures totale par mois………………………………………………………………………..</w:t>
            </w:r>
          </w:p>
          <w:p w:rsidR="00A52B02" w:rsidRDefault="00A52B02" w:rsidP="00562583">
            <w:pPr>
              <w:rPr>
                <w:rFonts w:ascii="Arial" w:hAnsi="Arial" w:cs="Arial"/>
                <w:sz w:val="22"/>
                <w:szCs w:val="22"/>
              </w:rPr>
            </w:pPr>
            <w:r w:rsidRPr="004E175A">
              <w:rPr>
                <w:rFonts w:ascii="Arial" w:hAnsi="Arial" w:cs="Arial"/>
                <w:sz w:val="22"/>
                <w:szCs w:val="22"/>
              </w:rPr>
              <w:t xml:space="preserve">Figure </w:t>
            </w:r>
            <w:r w:rsidR="003006F4">
              <w:rPr>
                <w:rFonts w:ascii="Arial" w:hAnsi="Arial" w:cs="Arial"/>
                <w:sz w:val="22"/>
                <w:szCs w:val="22"/>
              </w:rPr>
              <w:t>21</w:t>
            </w:r>
            <w:r w:rsidRPr="004E175A">
              <w:rPr>
                <w:rFonts w:ascii="Arial" w:hAnsi="Arial" w:cs="Arial"/>
                <w:sz w:val="22"/>
                <w:szCs w:val="22"/>
              </w:rPr>
              <w:t> : Tonnage de captures de crevettes …………………………………………….</w:t>
            </w:r>
          </w:p>
          <w:p w:rsidR="003006F4" w:rsidRDefault="003006F4" w:rsidP="00562583">
            <w:pPr>
              <w:rPr>
                <w:rFonts w:ascii="Arial" w:hAnsi="Arial" w:cs="Arial"/>
                <w:sz w:val="22"/>
                <w:szCs w:val="22"/>
              </w:rPr>
            </w:pPr>
            <w:r w:rsidRPr="004E175A">
              <w:rPr>
                <w:rFonts w:ascii="Arial" w:hAnsi="Arial" w:cs="Arial"/>
                <w:sz w:val="22"/>
                <w:szCs w:val="22"/>
              </w:rPr>
              <w:t xml:space="preserve">Figure </w:t>
            </w:r>
            <w:r>
              <w:rPr>
                <w:rFonts w:ascii="Arial" w:hAnsi="Arial" w:cs="Arial"/>
                <w:sz w:val="22"/>
                <w:szCs w:val="22"/>
              </w:rPr>
              <w:t>22</w:t>
            </w:r>
            <w:r w:rsidRPr="004E175A">
              <w:rPr>
                <w:rFonts w:ascii="Arial" w:hAnsi="Arial" w:cs="Arial"/>
                <w:sz w:val="22"/>
                <w:szCs w:val="22"/>
              </w:rPr>
              <w:t xml:space="preserve"> : Tonnage de captures de </w:t>
            </w:r>
            <w:r>
              <w:rPr>
                <w:rFonts w:ascii="Arial" w:hAnsi="Arial" w:cs="Arial"/>
                <w:sz w:val="22"/>
                <w:szCs w:val="22"/>
              </w:rPr>
              <w:t>poissons d’accompagnement…………………………………….</w:t>
            </w:r>
          </w:p>
          <w:p w:rsidR="003006F4" w:rsidRPr="004E175A" w:rsidRDefault="003006F4" w:rsidP="00562583">
            <w:pPr>
              <w:rPr>
                <w:rFonts w:ascii="Arial" w:hAnsi="Arial" w:cs="Arial"/>
                <w:sz w:val="22"/>
                <w:szCs w:val="22"/>
              </w:rPr>
            </w:pPr>
            <w:r w:rsidRPr="004E175A">
              <w:rPr>
                <w:rFonts w:ascii="Arial" w:hAnsi="Arial" w:cs="Arial"/>
                <w:sz w:val="22"/>
                <w:szCs w:val="22"/>
              </w:rPr>
              <w:t xml:space="preserve">Figure </w:t>
            </w:r>
            <w:r>
              <w:rPr>
                <w:rFonts w:ascii="Arial" w:hAnsi="Arial" w:cs="Arial"/>
                <w:sz w:val="22"/>
                <w:szCs w:val="22"/>
              </w:rPr>
              <w:t>23</w:t>
            </w:r>
            <w:r w:rsidRPr="004E175A">
              <w:rPr>
                <w:rFonts w:ascii="Arial" w:hAnsi="Arial" w:cs="Arial"/>
                <w:sz w:val="22"/>
                <w:szCs w:val="22"/>
              </w:rPr>
              <w:t> : Tonnage de captures de crevettes</w:t>
            </w:r>
            <w:r>
              <w:rPr>
                <w:rFonts w:ascii="Arial" w:hAnsi="Arial" w:cs="Arial"/>
                <w:sz w:val="22"/>
                <w:szCs w:val="22"/>
              </w:rPr>
              <w:t xml:space="preserve"> par espèces…………………………………………….</w:t>
            </w:r>
          </w:p>
          <w:p w:rsidR="00A52B02" w:rsidRDefault="00A52B02" w:rsidP="00562583">
            <w:pPr>
              <w:rPr>
                <w:rFonts w:ascii="Arial" w:hAnsi="Arial" w:cs="Arial"/>
                <w:sz w:val="22"/>
                <w:szCs w:val="22"/>
              </w:rPr>
            </w:pPr>
            <w:r w:rsidRPr="004E175A">
              <w:rPr>
                <w:rFonts w:ascii="Arial" w:hAnsi="Arial" w:cs="Arial"/>
                <w:sz w:val="22"/>
                <w:szCs w:val="22"/>
              </w:rPr>
              <w:t xml:space="preserve">Figure </w:t>
            </w:r>
            <w:r w:rsidR="003006F4">
              <w:rPr>
                <w:rFonts w:ascii="Arial" w:hAnsi="Arial" w:cs="Arial"/>
                <w:sz w:val="22"/>
                <w:szCs w:val="22"/>
              </w:rPr>
              <w:t>24</w:t>
            </w:r>
            <w:r w:rsidRPr="004E175A">
              <w:rPr>
                <w:rFonts w:ascii="Arial" w:hAnsi="Arial" w:cs="Arial"/>
                <w:sz w:val="22"/>
                <w:szCs w:val="22"/>
              </w:rPr>
              <w:t> : Tonnage de captures de crevettes par zone</w:t>
            </w:r>
            <w:r w:rsidR="003006F4">
              <w:rPr>
                <w:rFonts w:ascii="Arial" w:hAnsi="Arial" w:cs="Arial"/>
                <w:sz w:val="22"/>
                <w:szCs w:val="22"/>
              </w:rPr>
              <w:t xml:space="preserve"> de pêche </w:t>
            </w:r>
            <w:r w:rsidRPr="004E175A">
              <w:rPr>
                <w:rFonts w:ascii="Arial" w:hAnsi="Arial" w:cs="Arial"/>
                <w:sz w:val="22"/>
                <w:szCs w:val="22"/>
              </w:rPr>
              <w:t>………………………….............</w:t>
            </w:r>
          </w:p>
          <w:p w:rsidR="003006F4" w:rsidRDefault="003006F4" w:rsidP="00562583">
            <w:pPr>
              <w:rPr>
                <w:rFonts w:ascii="Arial" w:hAnsi="Arial" w:cs="Arial"/>
                <w:sz w:val="22"/>
                <w:szCs w:val="22"/>
              </w:rPr>
            </w:pPr>
            <w:r w:rsidRPr="004E175A">
              <w:rPr>
                <w:rFonts w:ascii="Arial" w:hAnsi="Arial" w:cs="Arial"/>
                <w:sz w:val="22"/>
                <w:szCs w:val="22"/>
              </w:rPr>
              <w:t xml:space="preserve">Figure </w:t>
            </w:r>
            <w:r>
              <w:rPr>
                <w:rFonts w:ascii="Arial" w:hAnsi="Arial" w:cs="Arial"/>
                <w:sz w:val="22"/>
                <w:szCs w:val="22"/>
              </w:rPr>
              <w:t>25</w:t>
            </w:r>
            <w:r w:rsidRPr="004E175A">
              <w:rPr>
                <w:rFonts w:ascii="Arial" w:hAnsi="Arial" w:cs="Arial"/>
                <w:sz w:val="22"/>
                <w:szCs w:val="22"/>
              </w:rPr>
              <w:t xml:space="preserve"> : Tonnage de captures de </w:t>
            </w:r>
            <w:r>
              <w:rPr>
                <w:rFonts w:ascii="Arial" w:hAnsi="Arial" w:cs="Arial"/>
                <w:sz w:val="22"/>
                <w:szCs w:val="22"/>
              </w:rPr>
              <w:t>poissons d’accompagnement…………………………………….</w:t>
            </w:r>
          </w:p>
          <w:p w:rsidR="00A52B02" w:rsidRPr="004E175A" w:rsidRDefault="00A52B02" w:rsidP="00562583">
            <w:pPr>
              <w:rPr>
                <w:rFonts w:ascii="Arial" w:hAnsi="Arial" w:cs="Arial"/>
                <w:sz w:val="22"/>
                <w:szCs w:val="22"/>
              </w:rPr>
            </w:pPr>
            <w:r>
              <w:rPr>
                <w:rFonts w:ascii="Arial" w:hAnsi="Arial" w:cs="Arial"/>
                <w:sz w:val="22"/>
                <w:szCs w:val="22"/>
              </w:rPr>
              <w:t xml:space="preserve">Figure </w:t>
            </w:r>
            <w:r w:rsidR="003006F4">
              <w:rPr>
                <w:rFonts w:ascii="Arial" w:hAnsi="Arial" w:cs="Arial"/>
                <w:sz w:val="22"/>
                <w:szCs w:val="22"/>
              </w:rPr>
              <w:t>26</w:t>
            </w:r>
            <w:r w:rsidRPr="004E175A">
              <w:rPr>
                <w:rFonts w:ascii="Arial" w:hAnsi="Arial" w:cs="Arial"/>
                <w:sz w:val="22"/>
                <w:szCs w:val="22"/>
              </w:rPr>
              <w:t xml:space="preserve"> : </w:t>
            </w:r>
            <w:r>
              <w:rPr>
                <w:rFonts w:ascii="Arial" w:hAnsi="Arial" w:cs="Arial"/>
                <w:sz w:val="22"/>
                <w:szCs w:val="22"/>
              </w:rPr>
              <w:t>Captures poissons demersaux par espèces ventilé p</w:t>
            </w:r>
            <w:r w:rsidR="003006F4">
              <w:rPr>
                <w:rFonts w:ascii="Arial" w:hAnsi="Arial" w:cs="Arial"/>
                <w:sz w:val="22"/>
                <w:szCs w:val="22"/>
              </w:rPr>
              <w:t>ar mois (pêche industrielle)………</w:t>
            </w:r>
          </w:p>
          <w:p w:rsidR="00A52B02" w:rsidRDefault="00A52B02" w:rsidP="00562583">
            <w:pPr>
              <w:rPr>
                <w:rFonts w:ascii="Arial" w:hAnsi="Arial" w:cs="Arial"/>
                <w:sz w:val="22"/>
                <w:szCs w:val="22"/>
              </w:rPr>
            </w:pPr>
            <w:r>
              <w:rPr>
                <w:rFonts w:ascii="Arial" w:hAnsi="Arial" w:cs="Arial"/>
                <w:sz w:val="22"/>
                <w:szCs w:val="22"/>
              </w:rPr>
              <w:t xml:space="preserve">Figure </w:t>
            </w:r>
            <w:r w:rsidR="003006F4">
              <w:rPr>
                <w:rFonts w:ascii="Arial" w:hAnsi="Arial" w:cs="Arial"/>
                <w:sz w:val="22"/>
                <w:szCs w:val="22"/>
              </w:rPr>
              <w:t>27</w:t>
            </w:r>
            <w:r w:rsidRPr="004E175A">
              <w:rPr>
                <w:rFonts w:ascii="Arial" w:hAnsi="Arial" w:cs="Arial"/>
                <w:sz w:val="22"/>
                <w:szCs w:val="22"/>
              </w:rPr>
              <w:t xml:space="preserve"> : </w:t>
            </w:r>
            <w:r>
              <w:rPr>
                <w:rFonts w:ascii="Arial" w:hAnsi="Arial" w:cs="Arial"/>
                <w:sz w:val="22"/>
                <w:szCs w:val="22"/>
              </w:rPr>
              <w:t>Captures poissons demersaux par espèces ventilé</w:t>
            </w:r>
            <w:r w:rsidR="003006F4">
              <w:rPr>
                <w:rFonts w:ascii="Arial" w:hAnsi="Arial" w:cs="Arial"/>
                <w:sz w:val="22"/>
                <w:szCs w:val="22"/>
              </w:rPr>
              <w:t xml:space="preserve"> par mois (pêche artisanale)………</w:t>
            </w:r>
          </w:p>
          <w:p w:rsidR="003006F4" w:rsidRDefault="003006F4" w:rsidP="00562583">
            <w:pPr>
              <w:rPr>
                <w:rFonts w:ascii="Arial" w:hAnsi="Arial" w:cs="Arial"/>
                <w:sz w:val="22"/>
                <w:szCs w:val="22"/>
              </w:rPr>
            </w:pPr>
            <w:r>
              <w:rPr>
                <w:rFonts w:ascii="Arial" w:hAnsi="Arial" w:cs="Arial"/>
                <w:sz w:val="22"/>
                <w:szCs w:val="22"/>
              </w:rPr>
              <w:t>Figure 28</w:t>
            </w:r>
            <w:r w:rsidRPr="004E175A">
              <w:rPr>
                <w:rFonts w:ascii="Arial" w:hAnsi="Arial" w:cs="Arial"/>
                <w:sz w:val="22"/>
                <w:szCs w:val="22"/>
              </w:rPr>
              <w:t xml:space="preserve"> : </w:t>
            </w:r>
            <w:r>
              <w:rPr>
                <w:rFonts w:ascii="Arial" w:hAnsi="Arial" w:cs="Arial"/>
                <w:sz w:val="22"/>
                <w:szCs w:val="22"/>
              </w:rPr>
              <w:t>Captures poissons demersaux par espèces ventilé par mois…………………………….</w:t>
            </w:r>
          </w:p>
          <w:p w:rsidR="003006F4" w:rsidRPr="004E175A" w:rsidRDefault="003006F4" w:rsidP="00562583">
            <w:pPr>
              <w:rPr>
                <w:rFonts w:ascii="Arial" w:hAnsi="Arial" w:cs="Arial"/>
                <w:sz w:val="22"/>
                <w:szCs w:val="22"/>
              </w:rPr>
            </w:pPr>
            <w:r>
              <w:rPr>
                <w:rFonts w:ascii="Arial" w:hAnsi="Arial" w:cs="Arial"/>
                <w:sz w:val="22"/>
                <w:szCs w:val="22"/>
              </w:rPr>
              <w:t>Figure 29 : Captures poissons demersaux par espèces……………………………………………….</w:t>
            </w:r>
          </w:p>
          <w:p w:rsidR="003006F4" w:rsidRDefault="003006F4" w:rsidP="00FB5A70">
            <w:pPr>
              <w:spacing w:after="200" w:line="276" w:lineRule="auto"/>
              <w:rPr>
                <w:rFonts w:ascii="Arial" w:hAnsi="Arial" w:cs="Arial"/>
                <w:sz w:val="22"/>
                <w:szCs w:val="22"/>
              </w:rPr>
            </w:pPr>
            <w:r>
              <w:rPr>
                <w:rFonts w:ascii="Arial" w:hAnsi="Arial" w:cs="Arial"/>
                <w:sz w:val="22"/>
                <w:szCs w:val="22"/>
              </w:rPr>
              <w:t>Figure 30 : Captures poissons demersaux par espèces…………………………………………………</w:t>
            </w:r>
          </w:p>
          <w:p w:rsidR="003006F4" w:rsidRDefault="003006F4" w:rsidP="00FB5A70">
            <w:pPr>
              <w:spacing w:after="200" w:line="276" w:lineRule="auto"/>
              <w:rPr>
                <w:rFonts w:ascii="Arial" w:hAnsi="Arial" w:cs="Arial"/>
                <w:sz w:val="28"/>
                <w:szCs w:val="28"/>
              </w:rPr>
            </w:pPr>
            <w:r>
              <w:rPr>
                <w:rFonts w:ascii="Arial" w:hAnsi="Arial" w:cs="Arial"/>
                <w:sz w:val="22"/>
                <w:szCs w:val="22"/>
              </w:rPr>
              <w:t>Figure 31</w:t>
            </w:r>
            <w:r w:rsidRPr="004E175A">
              <w:rPr>
                <w:rFonts w:ascii="Arial" w:hAnsi="Arial" w:cs="Arial"/>
                <w:sz w:val="22"/>
                <w:szCs w:val="22"/>
              </w:rPr>
              <w:t xml:space="preserve"> : </w:t>
            </w:r>
            <w:r>
              <w:rPr>
                <w:rFonts w:ascii="Arial" w:hAnsi="Arial" w:cs="Arial"/>
                <w:sz w:val="22"/>
                <w:szCs w:val="22"/>
              </w:rPr>
              <w:t>Captures poissons demersaux par espèces ventilé par mois</w:t>
            </w:r>
          </w:p>
          <w:p w:rsidR="00A52B02" w:rsidRDefault="00A52B02" w:rsidP="00FB5A70">
            <w:pPr>
              <w:spacing w:after="200" w:line="276" w:lineRule="auto"/>
              <w:rPr>
                <w:rFonts w:ascii="Arial" w:hAnsi="Arial" w:cs="Arial"/>
                <w:sz w:val="28"/>
                <w:szCs w:val="28"/>
              </w:rPr>
            </w:pPr>
          </w:p>
          <w:p w:rsidR="00A52B02" w:rsidRDefault="00A52B02" w:rsidP="00FB5A70">
            <w:pPr>
              <w:spacing w:after="200" w:line="276" w:lineRule="auto"/>
              <w:rPr>
                <w:rFonts w:ascii="Arial" w:hAnsi="Arial" w:cs="Arial"/>
                <w:sz w:val="28"/>
                <w:szCs w:val="28"/>
              </w:rPr>
            </w:pPr>
          </w:p>
          <w:p w:rsidR="00A52B02" w:rsidRDefault="00A52B02" w:rsidP="00FB5A70">
            <w:pPr>
              <w:spacing w:after="200" w:line="276" w:lineRule="auto"/>
              <w:rPr>
                <w:rFonts w:ascii="Arial" w:hAnsi="Arial" w:cs="Arial"/>
                <w:sz w:val="28"/>
                <w:szCs w:val="28"/>
              </w:rPr>
            </w:pPr>
          </w:p>
          <w:p w:rsidR="00A52B02" w:rsidRDefault="00A52B02" w:rsidP="00FB5A70">
            <w:pPr>
              <w:spacing w:after="200" w:line="276" w:lineRule="auto"/>
              <w:rPr>
                <w:rFonts w:ascii="Arial" w:hAnsi="Arial" w:cs="Arial"/>
                <w:sz w:val="28"/>
                <w:szCs w:val="28"/>
              </w:rPr>
            </w:pPr>
          </w:p>
          <w:p w:rsidR="00A52B02" w:rsidRDefault="00A52B02" w:rsidP="00FB5A70">
            <w:pPr>
              <w:spacing w:after="200" w:line="276" w:lineRule="auto"/>
              <w:rPr>
                <w:rFonts w:ascii="Arial" w:hAnsi="Arial" w:cs="Arial"/>
                <w:sz w:val="28"/>
                <w:szCs w:val="28"/>
              </w:rPr>
            </w:pPr>
          </w:p>
          <w:p w:rsidR="00A52B02" w:rsidRPr="004E175A" w:rsidRDefault="00A52B02" w:rsidP="00FB5A70">
            <w:pPr>
              <w:spacing w:after="200" w:line="276" w:lineRule="auto"/>
              <w:rPr>
                <w:rFonts w:ascii="Arial" w:hAnsi="Arial" w:cs="Arial"/>
                <w:sz w:val="28"/>
                <w:szCs w:val="28"/>
              </w:rPr>
            </w:pPr>
          </w:p>
        </w:tc>
        <w:tc>
          <w:tcPr>
            <w:tcW w:w="851" w:type="dxa"/>
          </w:tcPr>
          <w:p w:rsidR="00A52B02" w:rsidRPr="004E175A" w:rsidRDefault="00F62C66" w:rsidP="00562583">
            <w:pPr>
              <w:jc w:val="center"/>
              <w:rPr>
                <w:rFonts w:ascii="Arial" w:hAnsi="Arial" w:cs="Arial"/>
                <w:sz w:val="22"/>
                <w:szCs w:val="22"/>
              </w:rPr>
            </w:pPr>
            <w:r>
              <w:rPr>
                <w:rFonts w:ascii="Arial" w:hAnsi="Arial" w:cs="Arial"/>
                <w:sz w:val="22"/>
                <w:szCs w:val="22"/>
              </w:rPr>
              <w:t>13</w:t>
            </w:r>
          </w:p>
          <w:p w:rsidR="00A52B02" w:rsidRPr="004E175A" w:rsidRDefault="00F62C66" w:rsidP="00562583">
            <w:pPr>
              <w:jc w:val="center"/>
              <w:rPr>
                <w:rFonts w:ascii="Arial" w:hAnsi="Arial" w:cs="Arial"/>
                <w:sz w:val="22"/>
                <w:szCs w:val="22"/>
              </w:rPr>
            </w:pPr>
            <w:r>
              <w:rPr>
                <w:rFonts w:ascii="Arial" w:hAnsi="Arial" w:cs="Arial"/>
                <w:sz w:val="22"/>
                <w:szCs w:val="22"/>
              </w:rPr>
              <w:t>13</w:t>
            </w:r>
          </w:p>
          <w:p w:rsidR="00A52B02" w:rsidRPr="004E175A" w:rsidRDefault="00F62C66" w:rsidP="00562583">
            <w:pPr>
              <w:jc w:val="center"/>
              <w:rPr>
                <w:rFonts w:ascii="Arial" w:hAnsi="Arial" w:cs="Arial"/>
                <w:sz w:val="22"/>
                <w:szCs w:val="22"/>
              </w:rPr>
            </w:pPr>
            <w:r>
              <w:rPr>
                <w:rFonts w:ascii="Arial" w:hAnsi="Arial" w:cs="Arial"/>
                <w:sz w:val="22"/>
                <w:szCs w:val="22"/>
              </w:rPr>
              <w:t>13</w:t>
            </w:r>
          </w:p>
          <w:p w:rsidR="00F62C66" w:rsidRDefault="00F62C66" w:rsidP="00562583">
            <w:pPr>
              <w:jc w:val="center"/>
              <w:rPr>
                <w:rFonts w:ascii="Arial" w:hAnsi="Arial" w:cs="Arial"/>
                <w:sz w:val="22"/>
                <w:szCs w:val="22"/>
              </w:rPr>
            </w:pPr>
            <w:r>
              <w:rPr>
                <w:rFonts w:ascii="Arial" w:hAnsi="Arial" w:cs="Arial"/>
                <w:sz w:val="22"/>
                <w:szCs w:val="22"/>
              </w:rPr>
              <w:t>13</w:t>
            </w:r>
          </w:p>
          <w:p w:rsidR="00F62C66" w:rsidRDefault="00F62C66" w:rsidP="00562583">
            <w:pPr>
              <w:jc w:val="center"/>
              <w:rPr>
                <w:rFonts w:ascii="Arial" w:hAnsi="Arial" w:cs="Arial"/>
                <w:sz w:val="22"/>
                <w:szCs w:val="22"/>
              </w:rPr>
            </w:pPr>
            <w:r>
              <w:rPr>
                <w:rFonts w:ascii="Arial" w:hAnsi="Arial" w:cs="Arial"/>
                <w:sz w:val="22"/>
                <w:szCs w:val="22"/>
              </w:rPr>
              <w:t>14</w:t>
            </w:r>
          </w:p>
          <w:p w:rsidR="00F62C66" w:rsidRDefault="00A53833" w:rsidP="00562583">
            <w:pPr>
              <w:jc w:val="center"/>
              <w:rPr>
                <w:rFonts w:ascii="Arial" w:hAnsi="Arial" w:cs="Arial"/>
                <w:sz w:val="22"/>
                <w:szCs w:val="22"/>
              </w:rPr>
            </w:pPr>
            <w:r>
              <w:rPr>
                <w:rFonts w:ascii="Arial" w:hAnsi="Arial" w:cs="Arial"/>
                <w:sz w:val="22"/>
                <w:szCs w:val="22"/>
              </w:rPr>
              <w:t>15</w:t>
            </w:r>
          </w:p>
          <w:p w:rsidR="00F62C66" w:rsidRDefault="00A53833" w:rsidP="00562583">
            <w:pPr>
              <w:jc w:val="center"/>
              <w:rPr>
                <w:rFonts w:ascii="Arial" w:hAnsi="Arial" w:cs="Arial"/>
                <w:sz w:val="22"/>
                <w:szCs w:val="22"/>
              </w:rPr>
            </w:pPr>
            <w:r>
              <w:rPr>
                <w:rFonts w:ascii="Arial" w:hAnsi="Arial" w:cs="Arial"/>
                <w:sz w:val="22"/>
                <w:szCs w:val="22"/>
              </w:rPr>
              <w:t>16</w:t>
            </w:r>
          </w:p>
          <w:p w:rsidR="00F62C66" w:rsidRDefault="00A53833" w:rsidP="00562583">
            <w:pPr>
              <w:jc w:val="center"/>
              <w:rPr>
                <w:rFonts w:ascii="Arial" w:hAnsi="Arial" w:cs="Arial"/>
                <w:sz w:val="22"/>
                <w:szCs w:val="22"/>
              </w:rPr>
            </w:pPr>
            <w:r>
              <w:rPr>
                <w:rFonts w:ascii="Arial" w:hAnsi="Arial" w:cs="Arial"/>
                <w:sz w:val="22"/>
                <w:szCs w:val="22"/>
              </w:rPr>
              <w:t>16</w:t>
            </w:r>
          </w:p>
          <w:p w:rsidR="00F62C66" w:rsidRDefault="00A53833" w:rsidP="00562583">
            <w:pPr>
              <w:jc w:val="center"/>
              <w:rPr>
                <w:rFonts w:ascii="Arial" w:hAnsi="Arial" w:cs="Arial"/>
                <w:sz w:val="22"/>
                <w:szCs w:val="22"/>
              </w:rPr>
            </w:pPr>
            <w:r>
              <w:rPr>
                <w:rFonts w:ascii="Arial" w:hAnsi="Arial" w:cs="Arial"/>
                <w:sz w:val="22"/>
                <w:szCs w:val="22"/>
              </w:rPr>
              <w:t>17</w:t>
            </w:r>
          </w:p>
          <w:p w:rsidR="00F62C66" w:rsidRDefault="00A53833" w:rsidP="00562583">
            <w:pPr>
              <w:jc w:val="center"/>
              <w:rPr>
                <w:rFonts w:ascii="Arial" w:hAnsi="Arial" w:cs="Arial"/>
                <w:sz w:val="22"/>
                <w:szCs w:val="22"/>
              </w:rPr>
            </w:pPr>
            <w:r>
              <w:rPr>
                <w:rFonts w:ascii="Arial" w:hAnsi="Arial" w:cs="Arial"/>
                <w:sz w:val="22"/>
                <w:szCs w:val="22"/>
              </w:rPr>
              <w:t>17</w:t>
            </w:r>
          </w:p>
          <w:p w:rsidR="00F62C66" w:rsidRDefault="00A53833" w:rsidP="00562583">
            <w:pPr>
              <w:jc w:val="center"/>
              <w:rPr>
                <w:rFonts w:ascii="Arial" w:hAnsi="Arial" w:cs="Arial"/>
                <w:sz w:val="22"/>
                <w:szCs w:val="22"/>
              </w:rPr>
            </w:pPr>
            <w:r>
              <w:rPr>
                <w:rFonts w:ascii="Arial" w:hAnsi="Arial" w:cs="Arial"/>
                <w:sz w:val="22"/>
                <w:szCs w:val="22"/>
              </w:rPr>
              <w:t>17</w:t>
            </w:r>
          </w:p>
          <w:p w:rsidR="00F62C66" w:rsidRDefault="00A53833" w:rsidP="00562583">
            <w:pPr>
              <w:jc w:val="center"/>
              <w:rPr>
                <w:rFonts w:ascii="Arial" w:hAnsi="Arial" w:cs="Arial"/>
                <w:sz w:val="22"/>
                <w:szCs w:val="22"/>
              </w:rPr>
            </w:pPr>
            <w:r>
              <w:rPr>
                <w:rFonts w:ascii="Arial" w:hAnsi="Arial" w:cs="Arial"/>
                <w:sz w:val="22"/>
                <w:szCs w:val="22"/>
              </w:rPr>
              <w:t>21</w:t>
            </w:r>
          </w:p>
          <w:p w:rsidR="00A52B02" w:rsidRPr="004E175A" w:rsidRDefault="00A53833" w:rsidP="00562583">
            <w:pPr>
              <w:jc w:val="center"/>
              <w:rPr>
                <w:rFonts w:ascii="Arial" w:hAnsi="Arial" w:cs="Arial"/>
                <w:sz w:val="22"/>
                <w:szCs w:val="22"/>
              </w:rPr>
            </w:pPr>
            <w:r>
              <w:rPr>
                <w:rFonts w:ascii="Arial" w:hAnsi="Arial" w:cs="Arial"/>
                <w:sz w:val="22"/>
                <w:szCs w:val="22"/>
              </w:rPr>
              <w:t>21</w:t>
            </w:r>
          </w:p>
          <w:p w:rsidR="00A52B02" w:rsidRPr="004E175A" w:rsidRDefault="00A53833" w:rsidP="00562583">
            <w:pPr>
              <w:jc w:val="center"/>
              <w:rPr>
                <w:rFonts w:ascii="Arial" w:hAnsi="Arial" w:cs="Arial"/>
                <w:sz w:val="22"/>
                <w:szCs w:val="22"/>
              </w:rPr>
            </w:pPr>
            <w:r>
              <w:rPr>
                <w:rFonts w:ascii="Arial" w:hAnsi="Arial" w:cs="Arial"/>
                <w:sz w:val="22"/>
                <w:szCs w:val="22"/>
              </w:rPr>
              <w:t>22</w:t>
            </w:r>
          </w:p>
          <w:p w:rsidR="00A52B02" w:rsidRPr="004E175A" w:rsidRDefault="00A53833" w:rsidP="00562583">
            <w:pPr>
              <w:jc w:val="center"/>
              <w:rPr>
                <w:rFonts w:ascii="Arial" w:hAnsi="Arial" w:cs="Arial"/>
                <w:sz w:val="22"/>
                <w:szCs w:val="22"/>
              </w:rPr>
            </w:pPr>
            <w:r>
              <w:rPr>
                <w:rFonts w:ascii="Arial" w:hAnsi="Arial" w:cs="Arial"/>
                <w:sz w:val="22"/>
                <w:szCs w:val="22"/>
              </w:rPr>
              <w:t>23</w:t>
            </w:r>
          </w:p>
          <w:p w:rsidR="00A52B02" w:rsidRPr="004E175A" w:rsidRDefault="00A53833" w:rsidP="00562583">
            <w:pPr>
              <w:jc w:val="center"/>
              <w:rPr>
                <w:rFonts w:ascii="Arial" w:hAnsi="Arial" w:cs="Arial"/>
                <w:sz w:val="22"/>
                <w:szCs w:val="22"/>
              </w:rPr>
            </w:pPr>
            <w:r>
              <w:rPr>
                <w:rFonts w:ascii="Arial" w:hAnsi="Arial" w:cs="Arial"/>
                <w:sz w:val="22"/>
                <w:szCs w:val="22"/>
              </w:rPr>
              <w:t>23</w:t>
            </w:r>
          </w:p>
          <w:p w:rsidR="00A53833" w:rsidRDefault="00A53833" w:rsidP="00562583">
            <w:pPr>
              <w:jc w:val="center"/>
              <w:rPr>
                <w:rFonts w:ascii="Arial" w:hAnsi="Arial" w:cs="Arial"/>
                <w:sz w:val="22"/>
                <w:szCs w:val="22"/>
              </w:rPr>
            </w:pPr>
            <w:r>
              <w:rPr>
                <w:rFonts w:ascii="Arial" w:hAnsi="Arial" w:cs="Arial"/>
                <w:sz w:val="22"/>
                <w:szCs w:val="22"/>
              </w:rPr>
              <w:t>24</w:t>
            </w:r>
          </w:p>
          <w:p w:rsidR="00A53833" w:rsidRDefault="003006F4" w:rsidP="00562583">
            <w:pPr>
              <w:jc w:val="center"/>
              <w:rPr>
                <w:rFonts w:ascii="Arial" w:hAnsi="Arial" w:cs="Arial"/>
                <w:sz w:val="22"/>
                <w:szCs w:val="22"/>
              </w:rPr>
            </w:pPr>
            <w:r>
              <w:rPr>
                <w:rFonts w:ascii="Arial" w:hAnsi="Arial" w:cs="Arial"/>
                <w:sz w:val="22"/>
                <w:szCs w:val="22"/>
              </w:rPr>
              <w:t>25</w:t>
            </w:r>
          </w:p>
          <w:p w:rsidR="00A53833" w:rsidRDefault="003006F4" w:rsidP="00562583">
            <w:pPr>
              <w:jc w:val="center"/>
              <w:rPr>
                <w:rFonts w:ascii="Arial" w:hAnsi="Arial" w:cs="Arial"/>
                <w:sz w:val="22"/>
                <w:szCs w:val="22"/>
              </w:rPr>
            </w:pPr>
            <w:r>
              <w:rPr>
                <w:rFonts w:ascii="Arial" w:hAnsi="Arial" w:cs="Arial"/>
                <w:sz w:val="22"/>
                <w:szCs w:val="22"/>
              </w:rPr>
              <w:t>26</w:t>
            </w:r>
          </w:p>
          <w:p w:rsidR="00A53833" w:rsidRDefault="003006F4" w:rsidP="00562583">
            <w:pPr>
              <w:jc w:val="center"/>
              <w:rPr>
                <w:rFonts w:ascii="Arial" w:hAnsi="Arial" w:cs="Arial"/>
                <w:sz w:val="22"/>
                <w:szCs w:val="22"/>
              </w:rPr>
            </w:pPr>
            <w:r>
              <w:rPr>
                <w:rFonts w:ascii="Arial" w:hAnsi="Arial" w:cs="Arial"/>
                <w:sz w:val="22"/>
                <w:szCs w:val="22"/>
              </w:rPr>
              <w:t>27</w:t>
            </w:r>
          </w:p>
          <w:p w:rsidR="00A52B02" w:rsidRPr="004E175A" w:rsidRDefault="00A52B02" w:rsidP="00562583">
            <w:pPr>
              <w:jc w:val="center"/>
              <w:rPr>
                <w:rFonts w:ascii="Arial" w:hAnsi="Arial" w:cs="Arial"/>
                <w:sz w:val="22"/>
                <w:szCs w:val="22"/>
              </w:rPr>
            </w:pPr>
            <w:r>
              <w:rPr>
                <w:rFonts w:ascii="Arial" w:hAnsi="Arial" w:cs="Arial"/>
                <w:sz w:val="22"/>
                <w:szCs w:val="22"/>
              </w:rPr>
              <w:t>2</w:t>
            </w:r>
            <w:r w:rsidR="003006F4">
              <w:rPr>
                <w:rFonts w:ascii="Arial" w:hAnsi="Arial" w:cs="Arial"/>
                <w:sz w:val="22"/>
                <w:szCs w:val="22"/>
              </w:rPr>
              <w:t>9</w:t>
            </w:r>
          </w:p>
          <w:p w:rsidR="003006F4" w:rsidRDefault="003006F4" w:rsidP="00562583">
            <w:pPr>
              <w:jc w:val="center"/>
              <w:rPr>
                <w:rFonts w:ascii="Arial" w:hAnsi="Arial" w:cs="Arial"/>
                <w:sz w:val="22"/>
                <w:szCs w:val="22"/>
              </w:rPr>
            </w:pPr>
            <w:r>
              <w:rPr>
                <w:rFonts w:ascii="Arial" w:hAnsi="Arial" w:cs="Arial"/>
                <w:sz w:val="22"/>
                <w:szCs w:val="22"/>
              </w:rPr>
              <w:t>29</w:t>
            </w:r>
          </w:p>
          <w:p w:rsidR="003006F4" w:rsidRDefault="003006F4" w:rsidP="00562583">
            <w:pPr>
              <w:jc w:val="center"/>
              <w:rPr>
                <w:rFonts w:ascii="Arial" w:hAnsi="Arial" w:cs="Arial"/>
                <w:sz w:val="22"/>
                <w:szCs w:val="22"/>
              </w:rPr>
            </w:pPr>
            <w:r>
              <w:rPr>
                <w:rFonts w:ascii="Arial" w:hAnsi="Arial" w:cs="Arial"/>
                <w:sz w:val="22"/>
                <w:szCs w:val="22"/>
              </w:rPr>
              <w:t>30</w:t>
            </w:r>
          </w:p>
          <w:p w:rsidR="00A52B02" w:rsidRDefault="00A52B02" w:rsidP="00562583">
            <w:pPr>
              <w:jc w:val="center"/>
              <w:rPr>
                <w:rFonts w:ascii="Arial" w:hAnsi="Arial" w:cs="Arial"/>
                <w:sz w:val="22"/>
                <w:szCs w:val="22"/>
              </w:rPr>
            </w:pPr>
            <w:r>
              <w:rPr>
                <w:rFonts w:ascii="Arial" w:hAnsi="Arial" w:cs="Arial"/>
                <w:sz w:val="22"/>
                <w:szCs w:val="22"/>
              </w:rPr>
              <w:t>30</w:t>
            </w:r>
          </w:p>
          <w:p w:rsidR="00A52B02" w:rsidRDefault="00A52B02" w:rsidP="00562583">
            <w:pPr>
              <w:jc w:val="center"/>
              <w:rPr>
                <w:rFonts w:ascii="Arial" w:hAnsi="Arial" w:cs="Arial"/>
                <w:sz w:val="22"/>
                <w:szCs w:val="22"/>
              </w:rPr>
            </w:pPr>
            <w:r>
              <w:rPr>
                <w:rFonts w:ascii="Arial" w:hAnsi="Arial" w:cs="Arial"/>
                <w:sz w:val="22"/>
                <w:szCs w:val="22"/>
              </w:rPr>
              <w:t>31</w:t>
            </w:r>
          </w:p>
          <w:p w:rsidR="003006F4" w:rsidRDefault="003006F4" w:rsidP="00562583">
            <w:pPr>
              <w:jc w:val="center"/>
              <w:rPr>
                <w:rFonts w:ascii="Arial" w:hAnsi="Arial" w:cs="Arial"/>
                <w:sz w:val="22"/>
                <w:szCs w:val="22"/>
              </w:rPr>
            </w:pPr>
            <w:r>
              <w:rPr>
                <w:rFonts w:ascii="Arial" w:hAnsi="Arial" w:cs="Arial"/>
                <w:sz w:val="22"/>
                <w:szCs w:val="22"/>
              </w:rPr>
              <w:t>43</w:t>
            </w:r>
          </w:p>
          <w:p w:rsidR="003006F4" w:rsidRDefault="003006F4" w:rsidP="00562583">
            <w:pPr>
              <w:jc w:val="center"/>
              <w:rPr>
                <w:rFonts w:ascii="Arial" w:hAnsi="Arial" w:cs="Arial"/>
                <w:sz w:val="22"/>
                <w:szCs w:val="22"/>
              </w:rPr>
            </w:pPr>
            <w:r>
              <w:rPr>
                <w:rFonts w:ascii="Arial" w:hAnsi="Arial" w:cs="Arial"/>
                <w:sz w:val="22"/>
                <w:szCs w:val="22"/>
              </w:rPr>
              <w:t>46</w:t>
            </w:r>
          </w:p>
          <w:p w:rsidR="003006F4" w:rsidRDefault="003006F4" w:rsidP="00562583">
            <w:pPr>
              <w:jc w:val="center"/>
              <w:rPr>
                <w:rFonts w:ascii="Arial" w:hAnsi="Arial" w:cs="Arial"/>
                <w:sz w:val="22"/>
                <w:szCs w:val="22"/>
              </w:rPr>
            </w:pPr>
            <w:r>
              <w:rPr>
                <w:rFonts w:ascii="Arial" w:hAnsi="Arial" w:cs="Arial"/>
                <w:sz w:val="22"/>
                <w:szCs w:val="22"/>
              </w:rPr>
              <w:t>47</w:t>
            </w:r>
          </w:p>
          <w:p w:rsidR="003006F4" w:rsidRDefault="003006F4" w:rsidP="00562583">
            <w:pPr>
              <w:jc w:val="center"/>
              <w:rPr>
                <w:rFonts w:ascii="Arial" w:hAnsi="Arial" w:cs="Arial"/>
                <w:sz w:val="22"/>
                <w:szCs w:val="22"/>
              </w:rPr>
            </w:pPr>
            <w:r>
              <w:rPr>
                <w:rFonts w:ascii="Arial" w:hAnsi="Arial" w:cs="Arial"/>
                <w:sz w:val="22"/>
                <w:szCs w:val="22"/>
              </w:rPr>
              <w:t>53</w:t>
            </w:r>
          </w:p>
          <w:p w:rsidR="003006F4" w:rsidRDefault="003006F4" w:rsidP="00562583">
            <w:pPr>
              <w:jc w:val="center"/>
              <w:rPr>
                <w:rFonts w:ascii="Arial" w:hAnsi="Arial" w:cs="Arial"/>
                <w:sz w:val="22"/>
                <w:szCs w:val="22"/>
              </w:rPr>
            </w:pPr>
            <w:r>
              <w:rPr>
                <w:rFonts w:ascii="Arial" w:hAnsi="Arial" w:cs="Arial"/>
                <w:sz w:val="22"/>
                <w:szCs w:val="22"/>
              </w:rPr>
              <w:t>54</w:t>
            </w:r>
          </w:p>
          <w:p w:rsidR="003006F4" w:rsidRDefault="003006F4" w:rsidP="00562583">
            <w:pPr>
              <w:jc w:val="center"/>
              <w:rPr>
                <w:rFonts w:ascii="Arial" w:hAnsi="Arial" w:cs="Arial"/>
                <w:sz w:val="22"/>
                <w:szCs w:val="22"/>
              </w:rPr>
            </w:pPr>
          </w:p>
          <w:p w:rsidR="003006F4" w:rsidRPr="004E175A" w:rsidRDefault="003006F4" w:rsidP="00562583">
            <w:pPr>
              <w:jc w:val="center"/>
              <w:rPr>
                <w:rFonts w:ascii="Arial" w:hAnsi="Arial" w:cs="Arial"/>
                <w:sz w:val="22"/>
                <w:szCs w:val="22"/>
              </w:rPr>
            </w:pPr>
            <w:r>
              <w:rPr>
                <w:rFonts w:ascii="Arial" w:hAnsi="Arial" w:cs="Arial"/>
                <w:sz w:val="22"/>
                <w:szCs w:val="22"/>
              </w:rPr>
              <w:t>54</w:t>
            </w:r>
          </w:p>
        </w:tc>
      </w:tr>
    </w:tbl>
    <w:p w:rsidR="00A52B02" w:rsidRDefault="00A52B02"/>
    <w:p w:rsidR="00F40B8A" w:rsidRDefault="00A52B02">
      <w:pPr>
        <w:spacing w:after="200" w:line="276" w:lineRule="auto"/>
      </w:pPr>
      <w:r>
        <w:br w:type="page"/>
      </w:r>
    </w:p>
    <w:p w:rsidR="00A52B02" w:rsidRDefault="00A52B02">
      <w:pPr>
        <w:spacing w:after="200" w:line="276" w:lineRule="auto"/>
      </w:pPr>
    </w:p>
    <w:p w:rsidR="00A52B02" w:rsidRDefault="00A52B02" w:rsidP="00A52B02">
      <w:pPr>
        <w:rPr>
          <w:rFonts w:ascii="Arial" w:hAnsi="Arial" w:cs="Arial"/>
          <w:color w:val="0066CC"/>
          <w:sz w:val="28"/>
          <w:szCs w:val="28"/>
        </w:rPr>
      </w:pPr>
      <w:r w:rsidRPr="003F4C86">
        <w:rPr>
          <w:rFonts w:ascii="Arial" w:hAnsi="Arial" w:cs="Arial"/>
          <w:color w:val="0066CC"/>
          <w:sz w:val="28"/>
          <w:szCs w:val="28"/>
        </w:rPr>
        <w:t>Liste des cartes</w:t>
      </w:r>
    </w:p>
    <w:p w:rsidR="00A52B02" w:rsidRDefault="00A52B02" w:rsidP="00A52B02">
      <w:pPr>
        <w:rPr>
          <w:rFonts w:ascii="Arial" w:hAnsi="Arial" w:cs="Arial"/>
          <w:sz w:val="28"/>
          <w:szCs w:val="28"/>
        </w:rPr>
      </w:pPr>
    </w:p>
    <w:tbl>
      <w:tblPr>
        <w:tblStyle w:val="Grilledutableau"/>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81"/>
        <w:gridCol w:w="851"/>
      </w:tblGrid>
      <w:tr w:rsidR="00A52B02" w:rsidTr="00FB5A70">
        <w:tc>
          <w:tcPr>
            <w:tcW w:w="9781" w:type="dxa"/>
          </w:tcPr>
          <w:p w:rsidR="000E1508" w:rsidRDefault="000E1508" w:rsidP="00FB5A70">
            <w:pPr>
              <w:rPr>
                <w:rFonts w:ascii="Arial" w:hAnsi="Arial" w:cs="Arial"/>
                <w:sz w:val="22"/>
                <w:szCs w:val="22"/>
              </w:rPr>
            </w:pPr>
            <w:r>
              <w:rPr>
                <w:rFonts w:ascii="Arial" w:hAnsi="Arial" w:cs="Arial"/>
                <w:sz w:val="22"/>
                <w:szCs w:val="22"/>
              </w:rPr>
              <w:t>Carte I : ZEE, Zone de pêche de Madagascar……………………………………………………………</w:t>
            </w:r>
          </w:p>
          <w:p w:rsidR="000E1508" w:rsidRDefault="000E1508" w:rsidP="00FB5A70">
            <w:pPr>
              <w:rPr>
                <w:rFonts w:ascii="Arial" w:hAnsi="Arial" w:cs="Arial"/>
                <w:sz w:val="22"/>
                <w:szCs w:val="22"/>
              </w:rPr>
            </w:pPr>
          </w:p>
          <w:p w:rsidR="00A52B02" w:rsidRDefault="00A52B02" w:rsidP="00FB5A70">
            <w:pPr>
              <w:rPr>
                <w:rFonts w:ascii="Arial" w:hAnsi="Arial" w:cs="Arial"/>
                <w:sz w:val="22"/>
                <w:szCs w:val="22"/>
              </w:rPr>
            </w:pPr>
            <w:r>
              <w:rPr>
                <w:rFonts w:ascii="Arial" w:hAnsi="Arial" w:cs="Arial"/>
                <w:sz w:val="22"/>
                <w:szCs w:val="22"/>
              </w:rPr>
              <w:t>Carte I</w:t>
            </w:r>
            <w:r w:rsidR="000E1508">
              <w:rPr>
                <w:rFonts w:ascii="Arial" w:hAnsi="Arial" w:cs="Arial"/>
                <w:sz w:val="22"/>
                <w:szCs w:val="22"/>
              </w:rPr>
              <w:t>I</w:t>
            </w:r>
            <w:r>
              <w:rPr>
                <w:rFonts w:ascii="Arial" w:hAnsi="Arial" w:cs="Arial"/>
                <w:sz w:val="22"/>
                <w:szCs w:val="22"/>
              </w:rPr>
              <w:t xml:space="preserve"> : Zone de compétence de la CTOI………………………………………………………………. </w:t>
            </w:r>
          </w:p>
          <w:p w:rsidR="00A52B02" w:rsidRDefault="00A52B02" w:rsidP="00FB5A70">
            <w:pPr>
              <w:rPr>
                <w:rFonts w:ascii="Arial" w:hAnsi="Arial" w:cs="Arial"/>
                <w:sz w:val="22"/>
                <w:szCs w:val="22"/>
              </w:rPr>
            </w:pPr>
          </w:p>
          <w:p w:rsidR="00A52B02" w:rsidRDefault="00A52B02" w:rsidP="00FB5A70">
            <w:pPr>
              <w:rPr>
                <w:rFonts w:ascii="Arial" w:hAnsi="Arial" w:cs="Arial"/>
                <w:sz w:val="22"/>
                <w:szCs w:val="22"/>
              </w:rPr>
            </w:pPr>
          </w:p>
          <w:p w:rsidR="00A52B02" w:rsidRDefault="00A52B02" w:rsidP="00FB5A70">
            <w:pPr>
              <w:rPr>
                <w:rFonts w:ascii="Arial" w:hAnsi="Arial" w:cs="Arial"/>
                <w:sz w:val="22"/>
                <w:szCs w:val="22"/>
              </w:rPr>
            </w:pPr>
          </w:p>
          <w:p w:rsidR="00A52B02" w:rsidRDefault="00A52B02" w:rsidP="00FB5A70">
            <w:pPr>
              <w:rPr>
                <w:rFonts w:ascii="Arial" w:hAnsi="Arial" w:cs="Arial"/>
                <w:sz w:val="22"/>
                <w:szCs w:val="22"/>
              </w:rPr>
            </w:pPr>
            <w:r>
              <w:rPr>
                <w:rFonts w:ascii="Arial" w:hAnsi="Arial" w:cs="Arial"/>
                <w:sz w:val="22"/>
                <w:szCs w:val="22"/>
              </w:rPr>
              <w:t>.</w:t>
            </w:r>
          </w:p>
          <w:p w:rsidR="00A52B02" w:rsidRDefault="00A52B02" w:rsidP="00FB5A70">
            <w:pPr>
              <w:rPr>
                <w:rFonts w:ascii="Arial" w:hAnsi="Arial" w:cs="Arial"/>
                <w:sz w:val="22"/>
                <w:szCs w:val="22"/>
              </w:rPr>
            </w:pPr>
          </w:p>
          <w:p w:rsidR="00A52B02" w:rsidRDefault="00A52B02" w:rsidP="00FB5A70">
            <w:pPr>
              <w:rPr>
                <w:rFonts w:ascii="Arial" w:hAnsi="Arial" w:cs="Arial"/>
                <w:sz w:val="28"/>
                <w:szCs w:val="28"/>
              </w:rPr>
            </w:pPr>
          </w:p>
          <w:p w:rsidR="00A52B02" w:rsidRDefault="00A52B02" w:rsidP="00FB5A70">
            <w:pPr>
              <w:rPr>
                <w:rFonts w:ascii="Arial" w:hAnsi="Arial" w:cs="Arial"/>
                <w:sz w:val="28"/>
                <w:szCs w:val="28"/>
              </w:rPr>
            </w:pPr>
          </w:p>
        </w:tc>
        <w:tc>
          <w:tcPr>
            <w:tcW w:w="851" w:type="dxa"/>
          </w:tcPr>
          <w:p w:rsidR="000E1508" w:rsidRDefault="000E1508" w:rsidP="00FB5A70">
            <w:pPr>
              <w:jc w:val="center"/>
              <w:rPr>
                <w:rFonts w:ascii="Arial" w:hAnsi="Arial" w:cs="Arial"/>
                <w:sz w:val="22"/>
                <w:szCs w:val="22"/>
              </w:rPr>
            </w:pPr>
            <w:r>
              <w:rPr>
                <w:rFonts w:ascii="Arial" w:hAnsi="Arial" w:cs="Arial"/>
                <w:sz w:val="22"/>
                <w:szCs w:val="22"/>
              </w:rPr>
              <w:t>6</w:t>
            </w:r>
          </w:p>
          <w:p w:rsidR="000E1508" w:rsidRDefault="000E1508" w:rsidP="00FB5A70">
            <w:pPr>
              <w:jc w:val="center"/>
              <w:rPr>
                <w:rFonts w:ascii="Arial" w:hAnsi="Arial" w:cs="Arial"/>
                <w:sz w:val="22"/>
                <w:szCs w:val="22"/>
              </w:rPr>
            </w:pPr>
          </w:p>
          <w:p w:rsidR="00A52B02" w:rsidRDefault="000E1508" w:rsidP="00FB5A70">
            <w:pPr>
              <w:jc w:val="center"/>
              <w:rPr>
                <w:rFonts w:ascii="Arial" w:hAnsi="Arial" w:cs="Arial"/>
                <w:sz w:val="22"/>
                <w:szCs w:val="22"/>
              </w:rPr>
            </w:pPr>
            <w:r>
              <w:rPr>
                <w:rFonts w:ascii="Arial" w:hAnsi="Arial" w:cs="Arial"/>
                <w:sz w:val="22"/>
                <w:szCs w:val="22"/>
              </w:rPr>
              <w:t>27</w:t>
            </w:r>
          </w:p>
          <w:p w:rsidR="00A52B02" w:rsidRDefault="00A52B02" w:rsidP="00FB5A70">
            <w:pPr>
              <w:jc w:val="center"/>
              <w:rPr>
                <w:rFonts w:ascii="Arial" w:hAnsi="Arial" w:cs="Arial"/>
                <w:sz w:val="22"/>
                <w:szCs w:val="22"/>
              </w:rPr>
            </w:pPr>
          </w:p>
          <w:p w:rsidR="00A52B02" w:rsidRDefault="00A52B02" w:rsidP="00FB5A70">
            <w:pPr>
              <w:jc w:val="center"/>
              <w:rPr>
                <w:rFonts w:ascii="Arial" w:hAnsi="Arial" w:cs="Arial"/>
                <w:sz w:val="22"/>
                <w:szCs w:val="22"/>
              </w:rPr>
            </w:pPr>
          </w:p>
          <w:p w:rsidR="00A52B02" w:rsidRDefault="00A52B02" w:rsidP="00FB5A70">
            <w:pPr>
              <w:jc w:val="center"/>
              <w:rPr>
                <w:rFonts w:ascii="Arial" w:hAnsi="Arial" w:cs="Arial"/>
                <w:sz w:val="22"/>
                <w:szCs w:val="22"/>
              </w:rPr>
            </w:pPr>
          </w:p>
          <w:p w:rsidR="00A52B02" w:rsidRDefault="00A52B02" w:rsidP="00FB5A70">
            <w:pPr>
              <w:jc w:val="center"/>
              <w:rPr>
                <w:rFonts w:ascii="Arial" w:hAnsi="Arial" w:cs="Arial"/>
                <w:sz w:val="22"/>
                <w:szCs w:val="22"/>
              </w:rPr>
            </w:pPr>
          </w:p>
          <w:p w:rsidR="00A52B02" w:rsidRPr="00AC0681" w:rsidRDefault="00A52B02" w:rsidP="00FB5A70">
            <w:pPr>
              <w:jc w:val="center"/>
              <w:rPr>
                <w:rFonts w:ascii="Arial" w:hAnsi="Arial" w:cs="Arial"/>
                <w:sz w:val="22"/>
                <w:szCs w:val="22"/>
              </w:rPr>
            </w:pPr>
          </w:p>
        </w:tc>
      </w:tr>
    </w:tbl>
    <w:p w:rsidR="00A52B02" w:rsidRDefault="00A52B02"/>
    <w:p w:rsidR="00FA0ACD" w:rsidRDefault="00FA0ACD">
      <w:pPr>
        <w:spacing w:after="200" w:line="276" w:lineRule="auto"/>
        <w:rPr>
          <w:rFonts w:ascii="Arial" w:hAnsi="Arial" w:cs="Arial"/>
          <w:sz w:val="22"/>
          <w:szCs w:val="22"/>
        </w:rPr>
      </w:pPr>
      <w:r>
        <w:rPr>
          <w:rFonts w:ascii="Arial" w:hAnsi="Arial" w:cs="Arial"/>
          <w:sz w:val="22"/>
          <w:szCs w:val="22"/>
        </w:rPr>
        <w:t xml:space="preserve"> </w:t>
      </w:r>
    </w:p>
    <w:p w:rsidR="00FA0ACD" w:rsidRDefault="00FA0ACD">
      <w:pPr>
        <w:spacing w:after="200" w:line="276" w:lineRule="auto"/>
        <w:rPr>
          <w:rFonts w:ascii="Arial" w:hAnsi="Arial" w:cs="Arial"/>
          <w:sz w:val="22"/>
          <w:szCs w:val="22"/>
        </w:rPr>
      </w:pPr>
      <w:r>
        <w:rPr>
          <w:rFonts w:ascii="Arial" w:hAnsi="Arial" w:cs="Arial"/>
          <w:sz w:val="22"/>
          <w:szCs w:val="22"/>
        </w:rPr>
        <w:br w:type="page"/>
      </w:r>
    </w:p>
    <w:p w:rsidR="00011871" w:rsidRPr="006F41D1" w:rsidRDefault="00011871" w:rsidP="00011871">
      <w:pPr>
        <w:pStyle w:val="Paragraphedeliste"/>
        <w:ind w:left="0"/>
        <w:contextualSpacing w:val="0"/>
        <w:jc w:val="both"/>
        <w:rPr>
          <w:b/>
          <w:sz w:val="32"/>
          <w:szCs w:val="32"/>
          <w:u w:val="single"/>
        </w:rPr>
      </w:pPr>
      <w:r w:rsidRPr="006F41D1">
        <w:rPr>
          <w:b/>
          <w:sz w:val="32"/>
          <w:szCs w:val="32"/>
          <w:u w:val="single"/>
        </w:rPr>
        <w:lastRenderedPageBreak/>
        <w:t>Contexte</w:t>
      </w:r>
    </w:p>
    <w:p w:rsidR="00011871" w:rsidRDefault="00011871" w:rsidP="00011871">
      <w:pPr>
        <w:pStyle w:val="Paragraphedeliste"/>
        <w:ind w:left="0"/>
        <w:contextualSpacing w:val="0"/>
        <w:jc w:val="both"/>
        <w:rPr>
          <w:sz w:val="24"/>
          <w:szCs w:val="24"/>
        </w:rPr>
      </w:pPr>
    </w:p>
    <w:p w:rsidR="006F41D1" w:rsidRPr="006F41D1" w:rsidRDefault="006F41D1" w:rsidP="00011871">
      <w:pPr>
        <w:pStyle w:val="Paragraphedeliste"/>
        <w:ind w:left="0"/>
        <w:contextualSpacing w:val="0"/>
        <w:jc w:val="both"/>
        <w:rPr>
          <w:sz w:val="24"/>
          <w:szCs w:val="24"/>
        </w:rPr>
      </w:pPr>
    </w:p>
    <w:p w:rsidR="00011871" w:rsidRPr="006F41D1" w:rsidRDefault="00011871" w:rsidP="00011871">
      <w:pPr>
        <w:pStyle w:val="Paragraphedeliste"/>
        <w:ind w:left="0"/>
        <w:contextualSpacing w:val="0"/>
        <w:jc w:val="both"/>
        <w:rPr>
          <w:sz w:val="24"/>
          <w:szCs w:val="24"/>
        </w:rPr>
      </w:pPr>
      <w:r w:rsidRPr="006F41D1">
        <w:rPr>
          <w:sz w:val="24"/>
          <w:szCs w:val="24"/>
        </w:rPr>
        <w:t xml:space="preserve">Situé dans l’hémisphère Sud et à l’Est du Canal de Mozambique, plus exactement à 400 km de Mozambique, Madagascar est la quatrième grande Ile dans le monde. La pêche maritime est très diversifiée et complexe et se pratique le long de ses côtes de plus de 5 600km et au large de sa ZEE. Elle dispose d’une énorme potentialité en ressources marines et en ressources biologiques diversifiées, avec une superficie de 1.140.000 Km² ce qui correspond presque au double de la superficie de Madagascar qui est de 590.000 km². Le plateau continental d’une superficie de 117.000 km² présente un intérêt écologique et économique indéniable pour le devenir des habitants de la zone côtière. Par ailleurs, La superficie totale des mangroves est évaluée à 300.000 hectares ce qui constitue une véritable niche écologique.  </w:t>
      </w:r>
    </w:p>
    <w:p w:rsidR="00A829EA" w:rsidRPr="006F41D1" w:rsidRDefault="00A829EA" w:rsidP="00011871">
      <w:pPr>
        <w:pStyle w:val="Paragraphedeliste"/>
        <w:ind w:left="0"/>
        <w:contextualSpacing w:val="0"/>
        <w:jc w:val="both"/>
        <w:rPr>
          <w:sz w:val="24"/>
          <w:szCs w:val="24"/>
        </w:rPr>
      </w:pPr>
      <w:r w:rsidRPr="006F41D1">
        <w:rPr>
          <w:noProof/>
          <w:sz w:val="24"/>
          <w:szCs w:val="24"/>
        </w:rPr>
        <w:drawing>
          <wp:anchor distT="0" distB="0" distL="114935" distR="114935" simplePos="0" relativeHeight="251661312" behindDoc="0" locked="0" layoutInCell="1" allowOverlap="1">
            <wp:simplePos x="0" y="0"/>
            <wp:positionH relativeFrom="column">
              <wp:posOffset>128905</wp:posOffset>
            </wp:positionH>
            <wp:positionV relativeFrom="paragraph">
              <wp:posOffset>690880</wp:posOffset>
            </wp:positionV>
            <wp:extent cx="5172075" cy="6858000"/>
            <wp:effectExtent l="19050" t="0" r="9525" b="0"/>
            <wp:wrapTopAndBottom/>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2075" cy="6859270"/>
                    </a:xfrm>
                    <a:prstGeom prst="rect">
                      <a:avLst/>
                    </a:prstGeom>
                    <a:solidFill>
                      <a:srgbClr val="FFFFFF"/>
                    </a:solidFill>
                    <a:ln>
                      <a:noFill/>
                    </a:ln>
                  </pic:spPr>
                </pic:pic>
              </a:graphicData>
            </a:graphic>
          </wp:anchor>
        </w:drawing>
      </w:r>
    </w:p>
    <w:p w:rsidR="00A829EA" w:rsidRDefault="00A829EA" w:rsidP="00011871">
      <w:pPr>
        <w:pStyle w:val="Paragraphedeliste"/>
        <w:ind w:left="0"/>
        <w:contextualSpacing w:val="0"/>
        <w:jc w:val="both"/>
      </w:pPr>
    </w:p>
    <w:p w:rsidR="00A829EA" w:rsidRDefault="00A829EA" w:rsidP="00011871">
      <w:pPr>
        <w:pStyle w:val="Paragraphedeliste"/>
        <w:ind w:left="0"/>
        <w:contextualSpacing w:val="0"/>
        <w:jc w:val="both"/>
      </w:pPr>
    </w:p>
    <w:p w:rsidR="006F41D1" w:rsidRDefault="006F41D1" w:rsidP="00011871">
      <w:pPr>
        <w:pStyle w:val="Paragraphedeliste"/>
        <w:ind w:left="0"/>
        <w:contextualSpacing w:val="0"/>
        <w:jc w:val="both"/>
      </w:pPr>
    </w:p>
    <w:p w:rsidR="00607F3A" w:rsidRDefault="00011871" w:rsidP="00CE377C">
      <w:pPr>
        <w:pStyle w:val="Paragraphedeliste"/>
        <w:ind w:left="0" w:firstLine="708"/>
        <w:contextualSpacing w:val="0"/>
        <w:jc w:val="both"/>
        <w:rPr>
          <w:sz w:val="24"/>
          <w:szCs w:val="24"/>
        </w:rPr>
      </w:pPr>
      <w:r w:rsidRPr="006F41D1">
        <w:rPr>
          <w:sz w:val="24"/>
          <w:szCs w:val="24"/>
        </w:rPr>
        <w:lastRenderedPageBreak/>
        <w:t>Le domaine des ressources halieutiques et de la pêche fait parti du secteur primaire incluant les domaines de l’agriculture, de l’élevage et de la sylviculture. Ce secteur prend une place non négli</w:t>
      </w:r>
      <w:r w:rsidR="00CE0085">
        <w:rPr>
          <w:sz w:val="24"/>
          <w:szCs w:val="24"/>
        </w:rPr>
        <w:t>geable dans l’économie malgache. La part du secteur halieutique</w:t>
      </w:r>
      <w:r w:rsidR="00224707">
        <w:rPr>
          <w:sz w:val="24"/>
          <w:szCs w:val="24"/>
        </w:rPr>
        <w:t xml:space="preserve"> du Produit Intérieur Brut (PIB) malgache a été de l’ordre de 3,20 % en 2022</w:t>
      </w:r>
      <w:r w:rsidRPr="006F41D1">
        <w:rPr>
          <w:sz w:val="24"/>
          <w:szCs w:val="24"/>
        </w:rPr>
        <w:t>.</w:t>
      </w:r>
      <w:r w:rsidR="00607F3A" w:rsidRPr="00607F3A">
        <w:t xml:space="preserve"> </w:t>
      </w:r>
      <w:r w:rsidR="00607F3A" w:rsidRPr="00607F3A">
        <w:rPr>
          <w:sz w:val="24"/>
          <w:szCs w:val="24"/>
        </w:rPr>
        <w:t>La contribution du secteur des pêches à la balance des paiements, de l’ordre de 529 milliards Ariary (Ar) soit 5,7% en valeur des exportations globa</w:t>
      </w:r>
      <w:r w:rsidR="00607F3A">
        <w:rPr>
          <w:sz w:val="24"/>
          <w:szCs w:val="24"/>
        </w:rPr>
        <w:t>les en 2020 contre 3,3% en 2019</w:t>
      </w:r>
      <w:r w:rsidR="00607F3A" w:rsidRPr="00607F3A">
        <w:rPr>
          <w:sz w:val="24"/>
          <w:szCs w:val="24"/>
        </w:rPr>
        <w:t>, est considérée davantage stratégique. Elle constitue une manne importante pour l’économie malgache au regard de la structure et des besoins de financement du pays</w:t>
      </w:r>
      <w:r w:rsidR="00607F3A">
        <w:rPr>
          <w:sz w:val="24"/>
          <w:szCs w:val="24"/>
        </w:rPr>
        <w:t>.</w:t>
      </w:r>
    </w:p>
    <w:p w:rsidR="00607F3A" w:rsidRPr="00607F3A" w:rsidRDefault="00607F3A" w:rsidP="00011871">
      <w:pPr>
        <w:pStyle w:val="Paragraphedeliste"/>
        <w:ind w:left="0"/>
        <w:contextualSpacing w:val="0"/>
        <w:jc w:val="both"/>
        <w:rPr>
          <w:sz w:val="24"/>
          <w:szCs w:val="24"/>
        </w:rPr>
      </w:pPr>
      <w:r w:rsidRPr="00607F3A">
        <w:rPr>
          <w:sz w:val="24"/>
          <w:szCs w:val="24"/>
        </w:rPr>
        <w:t>Le secteur de la pêche est également le premier pourvoyeur de devises, de protéines d’origine animales et d’emplois pour les populations vulnérables. Il emploie, en effet, environ 470 000 personnes et fait vivre près de 1 500 000 malgaches (</w:t>
      </w:r>
      <w:r>
        <w:rPr>
          <w:sz w:val="24"/>
          <w:szCs w:val="24"/>
        </w:rPr>
        <w:t>DESP</w:t>
      </w:r>
      <w:r w:rsidRPr="00607F3A">
        <w:rPr>
          <w:sz w:val="24"/>
          <w:szCs w:val="24"/>
        </w:rPr>
        <w:t>, 2021)</w:t>
      </w:r>
      <w:r w:rsidR="00011871" w:rsidRPr="00607F3A">
        <w:rPr>
          <w:sz w:val="24"/>
          <w:szCs w:val="24"/>
        </w:rPr>
        <w:t xml:space="preserve"> </w:t>
      </w:r>
    </w:p>
    <w:p w:rsidR="00607F3A" w:rsidRPr="00607F3A" w:rsidRDefault="00607F3A" w:rsidP="00011871">
      <w:pPr>
        <w:pStyle w:val="Paragraphedeliste"/>
        <w:ind w:left="0"/>
        <w:contextualSpacing w:val="0"/>
        <w:jc w:val="both"/>
        <w:rPr>
          <w:sz w:val="24"/>
          <w:szCs w:val="24"/>
        </w:rPr>
      </w:pPr>
    </w:p>
    <w:p w:rsidR="00011871" w:rsidRDefault="00011871" w:rsidP="00CE377C">
      <w:pPr>
        <w:pStyle w:val="Paragraphedeliste"/>
        <w:ind w:left="0" w:firstLine="708"/>
        <w:contextualSpacing w:val="0"/>
        <w:jc w:val="both"/>
        <w:rPr>
          <w:sz w:val="24"/>
          <w:szCs w:val="24"/>
        </w:rPr>
      </w:pPr>
      <w:r w:rsidRPr="00607F3A">
        <w:rPr>
          <w:sz w:val="24"/>
          <w:szCs w:val="24"/>
        </w:rPr>
        <w:t>Trois-quarts de la production du secteur R</w:t>
      </w:r>
      <w:r w:rsidR="00607F3A">
        <w:rPr>
          <w:sz w:val="24"/>
          <w:szCs w:val="24"/>
        </w:rPr>
        <w:t xml:space="preserve">essources </w:t>
      </w:r>
      <w:r w:rsidRPr="00607F3A">
        <w:rPr>
          <w:sz w:val="24"/>
          <w:szCs w:val="24"/>
        </w:rPr>
        <w:t>H</w:t>
      </w:r>
      <w:r w:rsidR="00607F3A">
        <w:rPr>
          <w:sz w:val="24"/>
          <w:szCs w:val="24"/>
        </w:rPr>
        <w:t xml:space="preserve">alieutiques et </w:t>
      </w:r>
      <w:r w:rsidRPr="00607F3A">
        <w:rPr>
          <w:sz w:val="24"/>
          <w:szCs w:val="24"/>
        </w:rPr>
        <w:t>P</w:t>
      </w:r>
      <w:r w:rsidR="00607F3A">
        <w:rPr>
          <w:sz w:val="24"/>
          <w:szCs w:val="24"/>
        </w:rPr>
        <w:t>êches</w:t>
      </w:r>
      <w:r w:rsidRPr="00607F3A">
        <w:rPr>
          <w:sz w:val="24"/>
          <w:szCs w:val="24"/>
        </w:rPr>
        <w:t xml:space="preserve"> sont produits par les ressources maritimes et le reste issu de la pêche continentale. Au niveau des producteurs, ce sont les petits pêcheurs et les pisciculteurs qui génèrent plus de la moitié de </w:t>
      </w:r>
      <w:r w:rsidR="00607F3A">
        <w:rPr>
          <w:sz w:val="24"/>
          <w:szCs w:val="24"/>
        </w:rPr>
        <w:t>la production totale, environ 62,71</w:t>
      </w:r>
      <w:r w:rsidRPr="00607F3A">
        <w:rPr>
          <w:sz w:val="24"/>
          <w:szCs w:val="24"/>
        </w:rPr>
        <w:t>%. Sur le long terme, la production totale n’a que faiblement augmenté, sauf entre 1995 et 2008, où l’aquaculture de crevettes a quintuplé sa production.</w:t>
      </w:r>
    </w:p>
    <w:p w:rsidR="00607F3A" w:rsidRPr="00607F3A" w:rsidRDefault="00607F3A" w:rsidP="00011871">
      <w:pPr>
        <w:pStyle w:val="Paragraphedeliste"/>
        <w:ind w:left="0"/>
        <w:contextualSpacing w:val="0"/>
        <w:jc w:val="both"/>
        <w:rPr>
          <w:sz w:val="24"/>
          <w:szCs w:val="24"/>
        </w:rPr>
      </w:pPr>
    </w:p>
    <w:p w:rsidR="00011871" w:rsidRDefault="00011871" w:rsidP="00CE377C">
      <w:pPr>
        <w:pStyle w:val="Paragraphedeliste"/>
        <w:ind w:left="0" w:firstLine="708"/>
        <w:contextualSpacing w:val="0"/>
        <w:jc w:val="both"/>
        <w:rPr>
          <w:sz w:val="24"/>
          <w:szCs w:val="24"/>
        </w:rPr>
      </w:pPr>
      <w:r w:rsidRPr="00607F3A">
        <w:rPr>
          <w:sz w:val="24"/>
          <w:szCs w:val="24"/>
        </w:rPr>
        <w:t xml:space="preserve">Le domaine de la pêche maritime est subdivisé en trois catégorie i) la pêche industrielle (30% de la production totale en volume), utilisant des navires de plus 50CV, est pratiquée par les armateurs crevettiers, les thoniers et ceux pour la pêche au </w:t>
      </w:r>
      <w:r w:rsidR="0019281F" w:rsidRPr="00607F3A">
        <w:rPr>
          <w:sz w:val="24"/>
          <w:szCs w:val="24"/>
        </w:rPr>
        <w:t xml:space="preserve"> </w:t>
      </w:r>
      <w:r w:rsidRPr="00607F3A">
        <w:rPr>
          <w:sz w:val="24"/>
          <w:szCs w:val="24"/>
        </w:rPr>
        <w:t xml:space="preserve">large, ii) la pêche artisanale dont la puissance motrice est </w:t>
      </w:r>
      <w:r w:rsidR="0019281F" w:rsidRPr="00607F3A">
        <w:rPr>
          <w:sz w:val="24"/>
          <w:szCs w:val="24"/>
        </w:rPr>
        <w:t>entre 15</w:t>
      </w:r>
      <w:r w:rsidRPr="00607F3A">
        <w:rPr>
          <w:sz w:val="24"/>
          <w:szCs w:val="24"/>
        </w:rPr>
        <w:t xml:space="preserve"> à 50CV, généralement pratiquant la pêche aux poissons par différentes formes d’engins et iii) la pêche traditionnelle (60% de la production totale en volume) pratiquée à bord d’une embarcation non motorisée ou à pied. La pêche maritime contribue à la subsistance d'environ un million de personnes, dont environ 100.000 emplois directs par an (dont 2.300 dans la pêche industrielle). </w:t>
      </w:r>
      <w:r w:rsidR="00AF3FCA" w:rsidRPr="00AF3FCA">
        <w:rPr>
          <w:sz w:val="24"/>
          <w:szCs w:val="24"/>
        </w:rPr>
        <w:t>L</w:t>
      </w:r>
      <w:r w:rsidRPr="00AF3FCA">
        <w:rPr>
          <w:sz w:val="24"/>
          <w:szCs w:val="24"/>
        </w:rPr>
        <w:t xml:space="preserve">'exportation de produits halieutiques a rapporté près de </w:t>
      </w:r>
      <w:r w:rsidR="00AF3FCA">
        <w:rPr>
          <w:sz w:val="24"/>
          <w:szCs w:val="24"/>
        </w:rPr>
        <w:t>707,78</w:t>
      </w:r>
      <w:r w:rsidRPr="00AF3FCA">
        <w:rPr>
          <w:sz w:val="24"/>
          <w:szCs w:val="24"/>
        </w:rPr>
        <w:t xml:space="preserve"> milliards d'</w:t>
      </w:r>
      <w:r w:rsidR="00AF3FCA">
        <w:rPr>
          <w:sz w:val="24"/>
          <w:szCs w:val="24"/>
        </w:rPr>
        <w:t>Ariary (un dollar équivaut à 3.4</w:t>
      </w:r>
      <w:r w:rsidRPr="00AF3FCA">
        <w:rPr>
          <w:sz w:val="24"/>
          <w:szCs w:val="24"/>
        </w:rPr>
        <w:t>00 ariary) pour une quantité totale exportée de 2</w:t>
      </w:r>
      <w:r w:rsidR="00AF3FCA">
        <w:rPr>
          <w:sz w:val="24"/>
          <w:szCs w:val="24"/>
        </w:rPr>
        <w:t>4</w:t>
      </w:r>
      <w:r w:rsidRPr="00AF3FCA">
        <w:rPr>
          <w:sz w:val="24"/>
          <w:szCs w:val="24"/>
        </w:rPr>
        <w:t>.</w:t>
      </w:r>
      <w:r w:rsidR="00AF3FCA">
        <w:rPr>
          <w:sz w:val="24"/>
          <w:szCs w:val="24"/>
        </w:rPr>
        <w:t>195</w:t>
      </w:r>
      <w:r w:rsidRPr="00AF3FCA">
        <w:rPr>
          <w:sz w:val="24"/>
          <w:szCs w:val="24"/>
        </w:rPr>
        <w:t xml:space="preserve"> tonnes (</w:t>
      </w:r>
      <w:r w:rsidR="00AF3FCA">
        <w:rPr>
          <w:sz w:val="24"/>
          <w:szCs w:val="24"/>
        </w:rPr>
        <w:t>ASH</w:t>
      </w:r>
      <w:r w:rsidRPr="00AF3FCA">
        <w:rPr>
          <w:sz w:val="24"/>
          <w:szCs w:val="24"/>
        </w:rPr>
        <w:t>, 20</w:t>
      </w:r>
      <w:r w:rsidR="00AF3FCA">
        <w:rPr>
          <w:sz w:val="24"/>
          <w:szCs w:val="24"/>
        </w:rPr>
        <w:t>22</w:t>
      </w:r>
      <w:r w:rsidRPr="00AF3FCA">
        <w:rPr>
          <w:sz w:val="24"/>
          <w:szCs w:val="24"/>
        </w:rPr>
        <w:t>).</w:t>
      </w:r>
    </w:p>
    <w:p w:rsidR="00607F3A" w:rsidRPr="00607F3A" w:rsidRDefault="00607F3A" w:rsidP="00011871">
      <w:pPr>
        <w:pStyle w:val="Paragraphedeliste"/>
        <w:ind w:left="0"/>
        <w:contextualSpacing w:val="0"/>
        <w:jc w:val="both"/>
        <w:rPr>
          <w:sz w:val="24"/>
          <w:szCs w:val="24"/>
        </w:rPr>
      </w:pPr>
    </w:p>
    <w:p w:rsidR="00011871" w:rsidRPr="00AF3FCA" w:rsidRDefault="00011871" w:rsidP="00CE377C">
      <w:pPr>
        <w:pStyle w:val="Paragraphedeliste"/>
        <w:ind w:left="0" w:firstLine="708"/>
        <w:contextualSpacing w:val="0"/>
        <w:jc w:val="both"/>
        <w:rPr>
          <w:sz w:val="24"/>
          <w:szCs w:val="24"/>
        </w:rPr>
      </w:pPr>
      <w:r w:rsidRPr="00AF3FCA">
        <w:rPr>
          <w:sz w:val="24"/>
          <w:szCs w:val="24"/>
        </w:rPr>
        <w:t xml:space="preserve">Au total environ </w:t>
      </w:r>
      <w:r w:rsidR="00AF3FCA" w:rsidRPr="00AF3FCA">
        <w:rPr>
          <w:sz w:val="24"/>
          <w:szCs w:val="24"/>
        </w:rPr>
        <w:t>5</w:t>
      </w:r>
      <w:r w:rsidRPr="00AF3FCA">
        <w:rPr>
          <w:sz w:val="24"/>
          <w:szCs w:val="24"/>
        </w:rPr>
        <w:t>0 chalutiers industriels composent la flotte de la pêche industrielle à Madagascar, et s'y ajoutent les 8</w:t>
      </w:r>
      <w:r w:rsidR="00AF3FCA" w:rsidRPr="00AF3FCA">
        <w:rPr>
          <w:sz w:val="24"/>
          <w:szCs w:val="24"/>
        </w:rPr>
        <w:t>5</w:t>
      </w:r>
      <w:r w:rsidRPr="00AF3FCA">
        <w:rPr>
          <w:sz w:val="24"/>
          <w:szCs w:val="24"/>
        </w:rPr>
        <w:t>.000 pêcheurs traditionnels d'après le dern</w:t>
      </w:r>
      <w:r w:rsidR="00AF3FCA" w:rsidRPr="00AF3FCA">
        <w:rPr>
          <w:sz w:val="24"/>
          <w:szCs w:val="24"/>
        </w:rPr>
        <w:t>ier recensement of</w:t>
      </w:r>
      <w:r w:rsidR="00AF3FCA">
        <w:rPr>
          <w:sz w:val="24"/>
          <w:szCs w:val="24"/>
        </w:rPr>
        <w:t xml:space="preserve">ficiel </w:t>
      </w:r>
      <w:r w:rsidR="00AF3FCA" w:rsidRPr="00AF3FCA">
        <w:rPr>
          <w:sz w:val="24"/>
          <w:szCs w:val="24"/>
        </w:rPr>
        <w:t>en 2012-2013</w:t>
      </w:r>
      <w:r w:rsidRPr="00AF3FCA">
        <w:rPr>
          <w:sz w:val="24"/>
          <w:szCs w:val="24"/>
        </w:rPr>
        <w:t>.</w:t>
      </w:r>
      <w:r w:rsidR="00286735">
        <w:rPr>
          <w:sz w:val="24"/>
          <w:szCs w:val="24"/>
        </w:rPr>
        <w:t xml:space="preserve"> </w:t>
      </w:r>
      <w:r w:rsidRPr="00AF3FCA">
        <w:rPr>
          <w:sz w:val="24"/>
          <w:szCs w:val="24"/>
        </w:rPr>
        <w:t xml:space="preserve">Madagascar a produit en </w:t>
      </w:r>
      <w:r w:rsidR="00AF3FCA" w:rsidRPr="00AF3FCA">
        <w:rPr>
          <w:sz w:val="24"/>
          <w:szCs w:val="24"/>
        </w:rPr>
        <w:t>2019-</w:t>
      </w:r>
      <w:r w:rsidRPr="00AF3FCA">
        <w:rPr>
          <w:sz w:val="24"/>
          <w:szCs w:val="24"/>
        </w:rPr>
        <w:t>20</w:t>
      </w:r>
      <w:r w:rsidR="00AF3FCA" w:rsidRPr="00AF3FCA">
        <w:rPr>
          <w:sz w:val="24"/>
          <w:szCs w:val="24"/>
        </w:rPr>
        <w:t>22</w:t>
      </w:r>
      <w:r w:rsidRPr="00AF3FCA">
        <w:rPr>
          <w:sz w:val="24"/>
          <w:szCs w:val="24"/>
        </w:rPr>
        <w:t>, entre 12</w:t>
      </w:r>
      <w:r w:rsidR="00AF3FCA" w:rsidRPr="00AF3FCA">
        <w:rPr>
          <w:sz w:val="24"/>
          <w:szCs w:val="24"/>
        </w:rPr>
        <w:t>4</w:t>
      </w:r>
      <w:r w:rsidRPr="00AF3FCA">
        <w:rPr>
          <w:sz w:val="24"/>
          <w:szCs w:val="24"/>
        </w:rPr>
        <w:t>.</w:t>
      </w:r>
      <w:r w:rsidR="00AF3FCA" w:rsidRPr="00AF3FCA">
        <w:rPr>
          <w:sz w:val="24"/>
          <w:szCs w:val="24"/>
        </w:rPr>
        <w:t>6</w:t>
      </w:r>
      <w:r w:rsidRPr="00AF3FCA">
        <w:rPr>
          <w:sz w:val="24"/>
          <w:szCs w:val="24"/>
        </w:rPr>
        <w:t>00 à 1</w:t>
      </w:r>
      <w:r w:rsidR="00AF3FCA" w:rsidRPr="00AF3FCA">
        <w:rPr>
          <w:sz w:val="24"/>
          <w:szCs w:val="24"/>
        </w:rPr>
        <w:t>47</w:t>
      </w:r>
      <w:r w:rsidRPr="00AF3FCA">
        <w:rPr>
          <w:sz w:val="24"/>
          <w:szCs w:val="24"/>
        </w:rPr>
        <w:t>.</w:t>
      </w:r>
      <w:r w:rsidR="00AF3FCA" w:rsidRPr="00AF3FCA">
        <w:rPr>
          <w:sz w:val="24"/>
          <w:szCs w:val="24"/>
        </w:rPr>
        <w:t>3</w:t>
      </w:r>
      <w:r w:rsidRPr="00AF3FCA">
        <w:rPr>
          <w:sz w:val="24"/>
          <w:szCs w:val="24"/>
        </w:rPr>
        <w:t>00</w:t>
      </w:r>
      <w:r w:rsidR="00AF3FCA" w:rsidRPr="00AF3FCA">
        <w:rPr>
          <w:sz w:val="24"/>
          <w:szCs w:val="24"/>
        </w:rPr>
        <w:t xml:space="preserve"> tonnes (DESP/SSPEB, 2022</w:t>
      </w:r>
      <w:r w:rsidRPr="00AF3FCA">
        <w:rPr>
          <w:sz w:val="24"/>
          <w:szCs w:val="24"/>
        </w:rPr>
        <w:t xml:space="preserve">) de produits halieutiques, toutes pêches confondues comme les poissons, les algues, les coquillages, 20.000 à </w:t>
      </w:r>
      <w:r w:rsidR="00286735">
        <w:rPr>
          <w:sz w:val="24"/>
          <w:szCs w:val="24"/>
        </w:rPr>
        <w:t>24</w:t>
      </w:r>
      <w:r w:rsidRPr="00AF3FCA">
        <w:rPr>
          <w:sz w:val="24"/>
          <w:szCs w:val="24"/>
        </w:rPr>
        <w:t>.000 tonnes d'entre eux proviennent de la pêche industrielle.</w:t>
      </w:r>
    </w:p>
    <w:p w:rsidR="00011871" w:rsidRPr="00286735" w:rsidRDefault="00011871" w:rsidP="00CE377C">
      <w:pPr>
        <w:pStyle w:val="Paragraphedeliste"/>
        <w:ind w:left="0" w:firstLine="708"/>
        <w:contextualSpacing w:val="0"/>
        <w:jc w:val="both"/>
        <w:rPr>
          <w:sz w:val="24"/>
          <w:szCs w:val="24"/>
        </w:rPr>
      </w:pPr>
      <w:r w:rsidRPr="00286735">
        <w:rPr>
          <w:sz w:val="24"/>
          <w:szCs w:val="24"/>
        </w:rPr>
        <w:t xml:space="preserve">La pêche industrielle, la pêche artisanale et la pêche traditionnelle représentent respectivement 32,4%, 0,3% et 67,3% de la production </w:t>
      </w:r>
      <w:r w:rsidR="0019281F" w:rsidRPr="00286735">
        <w:rPr>
          <w:sz w:val="24"/>
          <w:szCs w:val="24"/>
        </w:rPr>
        <w:t xml:space="preserve"> </w:t>
      </w:r>
      <w:r w:rsidRPr="00286735">
        <w:rPr>
          <w:sz w:val="24"/>
          <w:szCs w:val="24"/>
        </w:rPr>
        <w:t xml:space="preserve">totale en volume. </w:t>
      </w:r>
    </w:p>
    <w:p w:rsidR="00011871" w:rsidRPr="00286735" w:rsidRDefault="00011871" w:rsidP="00011871">
      <w:pPr>
        <w:pStyle w:val="Paragraphedeliste"/>
        <w:ind w:left="0"/>
        <w:contextualSpacing w:val="0"/>
        <w:jc w:val="both"/>
        <w:rPr>
          <w:sz w:val="24"/>
          <w:szCs w:val="24"/>
        </w:rPr>
      </w:pPr>
      <w:r w:rsidRPr="00286735">
        <w:rPr>
          <w:sz w:val="24"/>
          <w:szCs w:val="24"/>
        </w:rPr>
        <w:t xml:space="preserve">Madagascar dispose de plusieurs plans d’eaux continentaux composés par les lacs, les marais et les lagunes, et sont sujets à de nombreuses menaces comme la sédimentation, l’assèchement pour la pratique de la riziculture irriguée, l’envahissement des plantes aquatiques et la pollution. Beaucoup de ces plans d’eau sont en surexploitation, avec une diminution constatée de la production et de la taille des captures.  </w:t>
      </w:r>
    </w:p>
    <w:p w:rsidR="00011871" w:rsidRPr="00286735" w:rsidRDefault="00011871" w:rsidP="00011871">
      <w:pPr>
        <w:pStyle w:val="Paragraphedeliste"/>
        <w:ind w:left="0"/>
        <w:contextualSpacing w:val="0"/>
        <w:jc w:val="both"/>
        <w:rPr>
          <w:sz w:val="24"/>
          <w:szCs w:val="24"/>
        </w:rPr>
      </w:pPr>
      <w:r w:rsidRPr="00286735">
        <w:rPr>
          <w:sz w:val="24"/>
          <w:szCs w:val="24"/>
        </w:rPr>
        <w:t>En 2012, le Projet PACPT/BAD</w:t>
      </w:r>
      <w:r w:rsidRPr="00286735">
        <w:rPr>
          <w:rStyle w:val="Appelnotedebasdep"/>
          <w:sz w:val="24"/>
          <w:szCs w:val="24"/>
        </w:rPr>
        <w:footnoteReference w:id="2"/>
      </w:r>
      <w:r w:rsidRPr="00286735">
        <w:rPr>
          <w:sz w:val="24"/>
          <w:szCs w:val="24"/>
        </w:rPr>
        <w:t xml:space="preserve">  a recensé 85 000 petits pêcheurs éparpillés sur 2.500 villages, dont 40% sur du maritime exclusif, 34% en eau douce exclusif, et 25% en eaux saumâtres.</w:t>
      </w:r>
      <w:r w:rsidR="00286735">
        <w:rPr>
          <w:sz w:val="24"/>
          <w:szCs w:val="24"/>
        </w:rPr>
        <w:t xml:space="preserve"> Ces données ont été </w:t>
      </w:r>
      <w:r w:rsidR="00CE377C">
        <w:rPr>
          <w:sz w:val="24"/>
          <w:szCs w:val="24"/>
        </w:rPr>
        <w:t>mises</w:t>
      </w:r>
      <w:r w:rsidR="00286735">
        <w:rPr>
          <w:sz w:val="24"/>
          <w:szCs w:val="24"/>
        </w:rPr>
        <w:t xml:space="preserve"> à jour en </w:t>
      </w:r>
      <w:r w:rsidR="00CE377C">
        <w:rPr>
          <w:sz w:val="24"/>
          <w:szCs w:val="24"/>
        </w:rPr>
        <w:t>2022-</w:t>
      </w:r>
      <w:r w:rsidR="00286735">
        <w:rPr>
          <w:sz w:val="24"/>
          <w:szCs w:val="24"/>
        </w:rPr>
        <w:t>2023.</w:t>
      </w:r>
      <w:r w:rsidRPr="00286735">
        <w:rPr>
          <w:sz w:val="24"/>
          <w:szCs w:val="24"/>
        </w:rPr>
        <w:t xml:space="preserve">  </w:t>
      </w:r>
    </w:p>
    <w:p w:rsidR="00011871" w:rsidRPr="00286735" w:rsidRDefault="00011871" w:rsidP="00CE377C">
      <w:pPr>
        <w:pStyle w:val="Paragraphedeliste"/>
        <w:ind w:left="0" w:firstLine="708"/>
        <w:contextualSpacing w:val="0"/>
        <w:jc w:val="both"/>
        <w:rPr>
          <w:sz w:val="24"/>
          <w:szCs w:val="24"/>
        </w:rPr>
      </w:pPr>
      <w:r w:rsidRPr="00286735">
        <w:rPr>
          <w:sz w:val="24"/>
          <w:szCs w:val="24"/>
        </w:rPr>
        <w:t>Dans le domaine de l’aquaculture, elle peut être continentale et pratiquée par les pisciculteurs sur des étangs, de la rizipisciculture et en eau saumâtre ou marine essentiellement pour la crevetticulture (prod</w:t>
      </w:r>
      <w:r w:rsidR="00286735">
        <w:rPr>
          <w:sz w:val="24"/>
          <w:szCs w:val="24"/>
        </w:rPr>
        <w:t>uction maximale observée en 2022</w:t>
      </w:r>
      <w:r w:rsidRPr="00286735">
        <w:rPr>
          <w:sz w:val="24"/>
          <w:szCs w:val="24"/>
        </w:rPr>
        <w:t xml:space="preserve"> avec plus de </w:t>
      </w:r>
      <w:r w:rsidR="00286735">
        <w:rPr>
          <w:sz w:val="24"/>
          <w:szCs w:val="24"/>
        </w:rPr>
        <w:lastRenderedPageBreak/>
        <w:t>7.1</w:t>
      </w:r>
      <w:r w:rsidRPr="00286735">
        <w:rPr>
          <w:sz w:val="24"/>
          <w:szCs w:val="24"/>
        </w:rPr>
        <w:t>0</w:t>
      </w:r>
      <w:r w:rsidR="00286735">
        <w:rPr>
          <w:sz w:val="24"/>
          <w:szCs w:val="24"/>
        </w:rPr>
        <w:t>2</w:t>
      </w:r>
      <w:r w:rsidRPr="00286735">
        <w:rPr>
          <w:sz w:val="24"/>
          <w:szCs w:val="24"/>
        </w:rPr>
        <w:t xml:space="preserve"> tonnes, données </w:t>
      </w:r>
      <w:r w:rsidR="00286735">
        <w:rPr>
          <w:sz w:val="24"/>
          <w:szCs w:val="24"/>
        </w:rPr>
        <w:t>MPEB</w:t>
      </w:r>
      <w:r w:rsidRPr="00286735">
        <w:rPr>
          <w:sz w:val="24"/>
          <w:szCs w:val="24"/>
        </w:rPr>
        <w:t>), l’algoculture (</w:t>
      </w:r>
      <w:r w:rsidR="00286735">
        <w:rPr>
          <w:sz w:val="24"/>
          <w:szCs w:val="24"/>
        </w:rPr>
        <w:t>production autour de 8</w:t>
      </w:r>
      <w:r w:rsidRPr="00286735">
        <w:rPr>
          <w:sz w:val="24"/>
          <w:szCs w:val="24"/>
        </w:rPr>
        <w:t>.400</w:t>
      </w:r>
      <w:r w:rsidR="00286735">
        <w:rPr>
          <w:sz w:val="24"/>
          <w:szCs w:val="24"/>
        </w:rPr>
        <w:t xml:space="preserve"> à 15 800</w:t>
      </w:r>
      <w:r w:rsidRPr="00286735">
        <w:rPr>
          <w:sz w:val="24"/>
          <w:szCs w:val="24"/>
        </w:rPr>
        <w:t xml:space="preserve"> tonnes) et le grossissement d’holothurie (activité très récente</w:t>
      </w:r>
      <w:r w:rsidR="00286735">
        <w:rPr>
          <w:sz w:val="24"/>
          <w:szCs w:val="24"/>
        </w:rPr>
        <w:t xml:space="preserve"> au début de l’année 2021</w:t>
      </w:r>
      <w:r w:rsidRPr="00286735">
        <w:rPr>
          <w:sz w:val="24"/>
          <w:szCs w:val="24"/>
        </w:rPr>
        <w:t xml:space="preserve">). </w:t>
      </w:r>
    </w:p>
    <w:p w:rsidR="00011871" w:rsidRDefault="00011871" w:rsidP="00CE377C">
      <w:pPr>
        <w:pStyle w:val="Paragraphedeliste"/>
        <w:ind w:left="0" w:firstLine="708"/>
        <w:contextualSpacing w:val="0"/>
        <w:jc w:val="both"/>
        <w:rPr>
          <w:sz w:val="24"/>
          <w:szCs w:val="24"/>
        </w:rPr>
      </w:pPr>
      <w:r w:rsidRPr="00286735">
        <w:rPr>
          <w:sz w:val="24"/>
          <w:szCs w:val="24"/>
        </w:rPr>
        <w:t>La consommation de poissons de la population, ayant une forte préférence pour les produits frais, reste très faible, estimée à 2,2 kg/an/individu en moyenne (MRHP, 2012, Stratégie de bonne gouvernance de la pêche maritime). Toutefois en milieu urbain, et avec un prix moyen d’achat inférieur à la viande, la consommation est de 15kg/an/individu avec une forte préférence pour les poissons d’eau douce</w:t>
      </w:r>
      <w:r w:rsidR="00286735">
        <w:rPr>
          <w:sz w:val="24"/>
          <w:szCs w:val="24"/>
        </w:rPr>
        <w:t xml:space="preserve"> en 2015</w:t>
      </w:r>
      <w:r w:rsidRPr="00286735">
        <w:rPr>
          <w:sz w:val="24"/>
          <w:szCs w:val="24"/>
        </w:rPr>
        <w:t xml:space="preserve">. </w:t>
      </w:r>
    </w:p>
    <w:p w:rsidR="00CE377C" w:rsidRPr="00286735" w:rsidRDefault="00CE377C" w:rsidP="00011871">
      <w:pPr>
        <w:pStyle w:val="Paragraphedeliste"/>
        <w:ind w:left="0"/>
        <w:contextualSpacing w:val="0"/>
        <w:jc w:val="both"/>
        <w:rPr>
          <w:sz w:val="24"/>
          <w:szCs w:val="24"/>
        </w:rPr>
      </w:pPr>
    </w:p>
    <w:p w:rsidR="00011871" w:rsidRDefault="00011871" w:rsidP="00CE377C">
      <w:pPr>
        <w:pStyle w:val="Paragraphedeliste"/>
        <w:ind w:left="0" w:firstLine="708"/>
        <w:contextualSpacing w:val="0"/>
        <w:jc w:val="both"/>
        <w:rPr>
          <w:sz w:val="24"/>
          <w:szCs w:val="24"/>
        </w:rPr>
      </w:pPr>
      <w:r w:rsidRPr="00286735">
        <w:rPr>
          <w:sz w:val="24"/>
          <w:szCs w:val="24"/>
        </w:rPr>
        <w:t>Au niveau institutionnel, plusieurs sources de statistiques sont disponibles au niveau du secteur et sont issues essentiellement de l’Administration centrale à travers la direction en charge de la statistique et de ses principales agences.</w:t>
      </w:r>
    </w:p>
    <w:p w:rsidR="00CE377C" w:rsidRPr="00286735" w:rsidRDefault="00CE377C" w:rsidP="00011871">
      <w:pPr>
        <w:pStyle w:val="Paragraphedeliste"/>
        <w:ind w:left="0"/>
        <w:contextualSpacing w:val="0"/>
        <w:jc w:val="both"/>
        <w:rPr>
          <w:sz w:val="24"/>
          <w:szCs w:val="24"/>
        </w:rPr>
      </w:pPr>
    </w:p>
    <w:p w:rsidR="00A52B02" w:rsidRDefault="00011871" w:rsidP="00CE377C">
      <w:pPr>
        <w:spacing w:after="200" w:line="276" w:lineRule="auto"/>
        <w:ind w:firstLine="708"/>
      </w:pPr>
      <w:r w:rsidRPr="00286735">
        <w:rPr>
          <w:sz w:val="24"/>
          <w:szCs w:val="24"/>
        </w:rPr>
        <w:t>En 20</w:t>
      </w:r>
      <w:r w:rsidR="00CE377C">
        <w:rPr>
          <w:sz w:val="24"/>
          <w:szCs w:val="24"/>
        </w:rPr>
        <w:t>22, le Service S</w:t>
      </w:r>
      <w:r w:rsidRPr="00286735">
        <w:rPr>
          <w:sz w:val="24"/>
          <w:szCs w:val="24"/>
        </w:rPr>
        <w:t xml:space="preserve">tatistique </w:t>
      </w:r>
      <w:r w:rsidR="00CE377C">
        <w:rPr>
          <w:sz w:val="24"/>
          <w:szCs w:val="24"/>
        </w:rPr>
        <w:t xml:space="preserve">de la Pêche et de l’Economie Bleue </w:t>
      </w:r>
      <w:r w:rsidRPr="00286735">
        <w:rPr>
          <w:sz w:val="24"/>
          <w:szCs w:val="24"/>
        </w:rPr>
        <w:t>est sous la responsabilité de la Direction de</w:t>
      </w:r>
      <w:r w:rsidR="00CE377C">
        <w:rPr>
          <w:sz w:val="24"/>
          <w:szCs w:val="24"/>
        </w:rPr>
        <w:t>s Etudes, de la Statistique et de la Planification.</w:t>
      </w:r>
      <w:r w:rsidR="00A52B02">
        <w:br w:type="page"/>
      </w:r>
    </w:p>
    <w:p w:rsidR="00A52B02" w:rsidRDefault="00A52B02" w:rsidP="00A52B02">
      <w:pPr>
        <w:jc w:val="center"/>
        <w:rPr>
          <w:rFonts w:ascii="Arial" w:hAnsi="Arial" w:cs="Arial"/>
          <w:b/>
          <w:sz w:val="28"/>
          <w:szCs w:val="28"/>
          <w:u w:val="single"/>
        </w:rPr>
      </w:pPr>
      <w:r>
        <w:rPr>
          <w:rFonts w:ascii="Arial" w:hAnsi="Arial" w:cs="Arial"/>
          <w:b/>
          <w:sz w:val="28"/>
          <w:szCs w:val="28"/>
          <w:u w:val="single"/>
        </w:rPr>
        <w:lastRenderedPageBreak/>
        <w:t>Signes conventionnels</w:t>
      </w:r>
    </w:p>
    <w:p w:rsidR="00A52B02" w:rsidRDefault="00A52B02" w:rsidP="00A52B02">
      <w:pPr>
        <w:rPr>
          <w:rFonts w:ascii="Arial" w:hAnsi="Arial" w:cs="Arial"/>
          <w:b/>
          <w:sz w:val="28"/>
          <w:szCs w:val="28"/>
          <w:u w:val="single"/>
        </w:rPr>
      </w:pPr>
    </w:p>
    <w:p w:rsidR="00A52B02" w:rsidRDefault="00A52B02" w:rsidP="00A52B02">
      <w:pPr>
        <w:rPr>
          <w:rFonts w:ascii="Arial" w:hAnsi="Arial" w:cs="Arial"/>
          <w:sz w:val="22"/>
          <w:szCs w:val="22"/>
        </w:rPr>
      </w:pPr>
      <w:r w:rsidRPr="00E21BEA">
        <w:rPr>
          <w:rFonts w:ascii="Arial" w:hAnsi="Arial" w:cs="Arial"/>
          <w:b/>
          <w:sz w:val="24"/>
          <w:szCs w:val="24"/>
          <w:u w:val="single"/>
        </w:rPr>
        <w:t>nd</w:t>
      </w:r>
      <w:r>
        <w:rPr>
          <w:rFonts w:ascii="Arial" w:hAnsi="Arial" w:cs="Arial"/>
          <w:b/>
          <w:sz w:val="28"/>
          <w:szCs w:val="28"/>
          <w:u w:val="single"/>
        </w:rPr>
        <w:t xml:space="preserve"> ; </w:t>
      </w:r>
      <w:r w:rsidRPr="00E21BEA">
        <w:rPr>
          <w:rFonts w:ascii="Arial" w:hAnsi="Arial" w:cs="Arial"/>
          <w:sz w:val="22"/>
          <w:szCs w:val="22"/>
        </w:rPr>
        <w:t xml:space="preserve">données que l’on n’a pas pu obtenir ; </w:t>
      </w:r>
    </w:p>
    <w:p w:rsidR="00A52B02" w:rsidRPr="00E21BEA" w:rsidRDefault="00A52B02" w:rsidP="00A52B02">
      <w:pPr>
        <w:rPr>
          <w:rFonts w:ascii="Arial" w:hAnsi="Arial" w:cs="Arial"/>
          <w:sz w:val="22"/>
          <w:szCs w:val="22"/>
        </w:rPr>
      </w:pPr>
      <w:r w:rsidRPr="00E21BEA">
        <w:rPr>
          <w:rFonts w:ascii="Arial" w:hAnsi="Arial" w:cs="Arial"/>
          <w:sz w:val="22"/>
          <w:szCs w:val="22"/>
        </w:rPr>
        <w:t>données non disponibles séparément</w:t>
      </w:r>
    </w:p>
    <w:p w:rsidR="00A52B02" w:rsidRPr="00E21BEA" w:rsidRDefault="00A52B02" w:rsidP="00A52B02">
      <w:pPr>
        <w:rPr>
          <w:rFonts w:ascii="Arial" w:hAnsi="Arial" w:cs="Arial"/>
          <w:sz w:val="24"/>
          <w:szCs w:val="24"/>
        </w:rPr>
      </w:pPr>
      <w:r w:rsidRPr="00E21BEA">
        <w:rPr>
          <w:rFonts w:ascii="Arial" w:hAnsi="Arial" w:cs="Arial"/>
          <w:b/>
          <w:sz w:val="24"/>
          <w:szCs w:val="24"/>
          <w:u w:val="single"/>
        </w:rPr>
        <w:t>néant ;</w:t>
      </w:r>
      <w:r w:rsidRPr="00E21BEA">
        <w:rPr>
          <w:rFonts w:ascii="Arial" w:hAnsi="Arial" w:cs="Arial"/>
          <w:sz w:val="22"/>
          <w:szCs w:val="22"/>
        </w:rPr>
        <w:t>quantité que l’on sait égale à zéro ; quantité donnée dans l</w:t>
      </w:r>
      <w:r>
        <w:rPr>
          <w:rFonts w:ascii="Arial" w:hAnsi="Arial" w:cs="Arial"/>
          <w:sz w:val="22"/>
          <w:szCs w:val="22"/>
        </w:rPr>
        <w:t>a</w:t>
      </w:r>
      <w:r w:rsidRPr="00E21BEA">
        <w:rPr>
          <w:rFonts w:ascii="Arial" w:hAnsi="Arial" w:cs="Arial"/>
          <w:sz w:val="22"/>
          <w:szCs w:val="22"/>
        </w:rPr>
        <w:t xml:space="preserve"> source originale</w:t>
      </w:r>
      <w:r w:rsidR="0019281F">
        <w:rPr>
          <w:rFonts w:ascii="Arial" w:hAnsi="Arial" w:cs="Arial"/>
          <w:sz w:val="22"/>
          <w:szCs w:val="22"/>
        </w:rPr>
        <w:t xml:space="preserve"> </w:t>
      </w:r>
      <w:r w:rsidRPr="00E21BEA">
        <w:rPr>
          <w:rFonts w:ascii="Arial" w:hAnsi="Arial" w:cs="Arial"/>
          <w:sz w:val="22"/>
          <w:szCs w:val="22"/>
        </w:rPr>
        <w:t>comme « nulle » sans autre précision</w:t>
      </w:r>
      <w:r>
        <w:rPr>
          <w:rFonts w:ascii="Arial" w:hAnsi="Arial" w:cs="Arial"/>
          <w:sz w:val="24"/>
          <w:szCs w:val="24"/>
        </w:rPr>
        <w:t>.</w:t>
      </w:r>
    </w:p>
    <w:p w:rsidR="00A52B02" w:rsidRPr="00E21BEA" w:rsidRDefault="00A52B02" w:rsidP="00A52B02">
      <w:pPr>
        <w:rPr>
          <w:rFonts w:ascii="Arial" w:hAnsi="Arial" w:cs="Arial"/>
          <w:b/>
          <w:sz w:val="24"/>
          <w:szCs w:val="24"/>
          <w:u w:val="single"/>
        </w:rPr>
      </w:pPr>
      <w:r w:rsidRPr="00E21BEA">
        <w:rPr>
          <w:rFonts w:ascii="Arial" w:hAnsi="Arial" w:cs="Arial"/>
          <w:b/>
          <w:sz w:val="24"/>
          <w:szCs w:val="24"/>
          <w:u w:val="single"/>
        </w:rPr>
        <w:t>tonnes</w:t>
      </w:r>
    </w:p>
    <w:p w:rsidR="00A52B02" w:rsidRPr="00E21BEA" w:rsidRDefault="00A52B02" w:rsidP="00A52B02">
      <w:pPr>
        <w:rPr>
          <w:rFonts w:ascii="Arial" w:hAnsi="Arial" w:cs="Arial"/>
          <w:b/>
          <w:sz w:val="24"/>
          <w:szCs w:val="24"/>
          <w:u w:val="single"/>
        </w:rPr>
      </w:pPr>
      <w:r w:rsidRPr="00E21BEA">
        <w:rPr>
          <w:rFonts w:ascii="Arial" w:hAnsi="Arial" w:cs="Arial"/>
          <w:b/>
          <w:sz w:val="24"/>
          <w:szCs w:val="24"/>
          <w:u w:val="single"/>
        </w:rPr>
        <w:t>Kilogramme</w:t>
      </w:r>
      <w:r>
        <w:rPr>
          <w:rFonts w:ascii="Arial" w:hAnsi="Arial" w:cs="Arial"/>
          <w:b/>
          <w:sz w:val="24"/>
          <w:szCs w:val="24"/>
          <w:u w:val="single"/>
        </w:rPr>
        <w:t>s</w:t>
      </w:r>
    </w:p>
    <w:p w:rsidR="00A52B02" w:rsidRPr="00E21BEA" w:rsidRDefault="00A52B02" w:rsidP="00A52B02">
      <w:pPr>
        <w:rPr>
          <w:rFonts w:ascii="Arial" w:hAnsi="Arial" w:cs="Arial"/>
          <w:b/>
          <w:sz w:val="24"/>
          <w:szCs w:val="24"/>
          <w:u w:val="single"/>
        </w:rPr>
      </w:pPr>
      <w:r w:rsidRPr="00E21BEA">
        <w:rPr>
          <w:rFonts w:ascii="Arial" w:hAnsi="Arial" w:cs="Arial"/>
          <w:b/>
          <w:sz w:val="24"/>
          <w:szCs w:val="24"/>
          <w:u w:val="single"/>
        </w:rPr>
        <w:t>Nombre</w:t>
      </w:r>
    </w:p>
    <w:p w:rsidR="00A52B02" w:rsidRDefault="00A52B02" w:rsidP="00A52B02">
      <w:pPr>
        <w:jc w:val="center"/>
        <w:rPr>
          <w:rFonts w:ascii="Arial" w:hAnsi="Arial" w:cs="Arial"/>
          <w:b/>
          <w:sz w:val="28"/>
          <w:szCs w:val="28"/>
          <w:u w:val="single"/>
        </w:rPr>
      </w:pPr>
    </w:p>
    <w:p w:rsidR="00A52B02" w:rsidRDefault="00A52B02" w:rsidP="00A52B02">
      <w:pPr>
        <w:jc w:val="center"/>
        <w:rPr>
          <w:rFonts w:ascii="Arial" w:hAnsi="Arial" w:cs="Arial"/>
          <w:b/>
          <w:sz w:val="28"/>
          <w:szCs w:val="28"/>
          <w:u w:val="single"/>
        </w:rPr>
      </w:pPr>
    </w:p>
    <w:p w:rsidR="00A52B02" w:rsidRDefault="00A52B02" w:rsidP="00A52B02">
      <w:pPr>
        <w:jc w:val="center"/>
        <w:rPr>
          <w:rFonts w:ascii="Arial" w:hAnsi="Arial" w:cs="Arial"/>
          <w:b/>
          <w:sz w:val="28"/>
          <w:szCs w:val="28"/>
          <w:u w:val="single"/>
        </w:rPr>
      </w:pPr>
    </w:p>
    <w:p w:rsidR="00A52B02" w:rsidRDefault="00A52B02" w:rsidP="00A52B02">
      <w:pPr>
        <w:jc w:val="center"/>
        <w:rPr>
          <w:rFonts w:ascii="Arial" w:hAnsi="Arial" w:cs="Arial"/>
          <w:b/>
          <w:sz w:val="28"/>
          <w:szCs w:val="28"/>
          <w:u w:val="single"/>
        </w:rPr>
      </w:pPr>
    </w:p>
    <w:p w:rsidR="00A52B02" w:rsidRDefault="00A52B02" w:rsidP="00A52B02">
      <w:pPr>
        <w:jc w:val="center"/>
        <w:rPr>
          <w:rFonts w:ascii="Arial" w:hAnsi="Arial" w:cs="Arial"/>
          <w:b/>
          <w:sz w:val="28"/>
          <w:szCs w:val="28"/>
          <w:u w:val="single"/>
        </w:rPr>
      </w:pPr>
    </w:p>
    <w:p w:rsidR="00A52B02" w:rsidRDefault="00A52B02" w:rsidP="00A52B02">
      <w:pPr>
        <w:jc w:val="center"/>
        <w:rPr>
          <w:rFonts w:ascii="Arial" w:hAnsi="Arial" w:cs="Arial"/>
          <w:b/>
          <w:sz w:val="28"/>
          <w:szCs w:val="28"/>
          <w:u w:val="single"/>
        </w:rPr>
      </w:pPr>
    </w:p>
    <w:p w:rsidR="00A52B02" w:rsidRPr="00C80D8F" w:rsidRDefault="00A52B02" w:rsidP="00A52B02">
      <w:pPr>
        <w:jc w:val="center"/>
        <w:rPr>
          <w:rFonts w:ascii="Arial" w:hAnsi="Arial" w:cs="Arial"/>
          <w:b/>
          <w:sz w:val="28"/>
          <w:szCs w:val="28"/>
          <w:u w:val="single"/>
        </w:rPr>
      </w:pPr>
      <w:r w:rsidRPr="00C80D8F">
        <w:rPr>
          <w:rFonts w:ascii="Arial" w:hAnsi="Arial" w:cs="Arial"/>
          <w:b/>
          <w:sz w:val="28"/>
          <w:szCs w:val="28"/>
          <w:u w:val="single"/>
        </w:rPr>
        <w:t>INTRODUCTION</w:t>
      </w:r>
    </w:p>
    <w:p w:rsidR="00A52B02" w:rsidRPr="00C80D8F" w:rsidRDefault="00A52B02" w:rsidP="00A52B02">
      <w:pPr>
        <w:rPr>
          <w:rFonts w:ascii="Arial" w:hAnsi="Arial" w:cs="Arial"/>
          <w:b/>
          <w:sz w:val="28"/>
          <w:szCs w:val="28"/>
          <w:u w:val="single"/>
        </w:rPr>
      </w:pPr>
    </w:p>
    <w:p w:rsidR="00A52B02" w:rsidRPr="0031717F" w:rsidRDefault="00A52B02" w:rsidP="00A52B02">
      <w:pPr>
        <w:jc w:val="both"/>
        <w:rPr>
          <w:rFonts w:ascii="Arial" w:hAnsi="Arial" w:cs="Arial"/>
          <w:sz w:val="22"/>
          <w:szCs w:val="22"/>
        </w:rPr>
      </w:pPr>
      <w:r>
        <w:rPr>
          <w:rFonts w:ascii="Arial" w:hAnsi="Arial" w:cs="Arial"/>
          <w:sz w:val="22"/>
          <w:szCs w:val="22"/>
        </w:rPr>
        <w:t>Le Service Statistique</w:t>
      </w:r>
      <w:r w:rsidR="009D3D23">
        <w:rPr>
          <w:rFonts w:ascii="Arial" w:hAnsi="Arial" w:cs="Arial"/>
          <w:sz w:val="22"/>
          <w:szCs w:val="22"/>
        </w:rPr>
        <w:t xml:space="preserve"> de la pêche et de l’Economie Bleue</w:t>
      </w:r>
      <w:r w:rsidR="00FA0ACD">
        <w:rPr>
          <w:rFonts w:ascii="Arial" w:hAnsi="Arial" w:cs="Arial"/>
          <w:sz w:val="22"/>
          <w:szCs w:val="22"/>
        </w:rPr>
        <w:t xml:space="preserve"> </w:t>
      </w:r>
      <w:r>
        <w:rPr>
          <w:rFonts w:ascii="Arial" w:hAnsi="Arial" w:cs="Arial"/>
          <w:sz w:val="22"/>
          <w:szCs w:val="22"/>
        </w:rPr>
        <w:t>est chargé de collecter, traiter, analyser les données et mettre à jour les bases de données statistiques incluant toutes les filières au sein du Ministère</w:t>
      </w:r>
      <w:r w:rsidR="00927848">
        <w:rPr>
          <w:rFonts w:ascii="Arial" w:hAnsi="Arial" w:cs="Arial"/>
          <w:sz w:val="22"/>
          <w:szCs w:val="22"/>
        </w:rPr>
        <w:t xml:space="preserve"> en chargé de la pêche</w:t>
      </w:r>
      <w:r>
        <w:rPr>
          <w:rFonts w:ascii="Arial" w:hAnsi="Arial" w:cs="Arial"/>
          <w:sz w:val="22"/>
          <w:szCs w:val="22"/>
        </w:rPr>
        <w:t>.</w:t>
      </w:r>
    </w:p>
    <w:p w:rsidR="00A52B02" w:rsidRDefault="00A52B02" w:rsidP="00A52B02">
      <w:pPr>
        <w:rPr>
          <w:rFonts w:ascii="Arial" w:hAnsi="Arial" w:cs="Arial"/>
          <w:sz w:val="22"/>
          <w:szCs w:val="22"/>
        </w:rPr>
      </w:pPr>
    </w:p>
    <w:p w:rsidR="00A52B02" w:rsidRDefault="00A52B02" w:rsidP="00A52B02">
      <w:pPr>
        <w:ind w:firstLine="708"/>
        <w:jc w:val="both"/>
        <w:rPr>
          <w:rFonts w:ascii="Arial" w:hAnsi="Arial" w:cs="Arial"/>
          <w:sz w:val="22"/>
          <w:szCs w:val="22"/>
        </w:rPr>
      </w:pPr>
      <w:r>
        <w:rPr>
          <w:rFonts w:ascii="Arial" w:hAnsi="Arial" w:cs="Arial"/>
          <w:sz w:val="22"/>
          <w:szCs w:val="22"/>
        </w:rPr>
        <w:t xml:space="preserve">Le présent rapport récapitule les activités effectuées pour chaque </w:t>
      </w:r>
      <w:r w:rsidR="00127407">
        <w:rPr>
          <w:rFonts w:ascii="Arial" w:hAnsi="Arial" w:cs="Arial"/>
          <w:sz w:val="22"/>
          <w:szCs w:val="22"/>
        </w:rPr>
        <w:t>Direction</w:t>
      </w:r>
      <w:r>
        <w:rPr>
          <w:rFonts w:ascii="Arial" w:hAnsi="Arial" w:cs="Arial"/>
          <w:sz w:val="22"/>
          <w:szCs w:val="22"/>
        </w:rPr>
        <w:t xml:space="preserve"> Régional</w:t>
      </w:r>
      <w:r w:rsidR="00CC5AC6">
        <w:rPr>
          <w:rFonts w:ascii="Arial" w:hAnsi="Arial" w:cs="Arial"/>
          <w:sz w:val="22"/>
          <w:szCs w:val="22"/>
        </w:rPr>
        <w:t xml:space="preserve">e </w:t>
      </w:r>
      <w:r>
        <w:rPr>
          <w:rFonts w:ascii="Arial" w:hAnsi="Arial" w:cs="Arial"/>
          <w:sz w:val="22"/>
          <w:szCs w:val="22"/>
        </w:rPr>
        <w:t xml:space="preserve"> de la Pêche</w:t>
      </w:r>
      <w:r w:rsidR="00CC5AC6">
        <w:rPr>
          <w:rFonts w:ascii="Arial" w:hAnsi="Arial" w:cs="Arial"/>
          <w:sz w:val="22"/>
          <w:szCs w:val="22"/>
        </w:rPr>
        <w:t xml:space="preserve"> et de l’</w:t>
      </w:r>
      <w:r w:rsidR="00127407">
        <w:rPr>
          <w:rFonts w:ascii="Arial" w:hAnsi="Arial" w:cs="Arial"/>
          <w:sz w:val="22"/>
          <w:szCs w:val="22"/>
        </w:rPr>
        <w:t>Economie Bleue (DRPEB</w:t>
      </w:r>
      <w:r w:rsidR="00CC5AC6">
        <w:rPr>
          <w:rFonts w:ascii="Arial" w:hAnsi="Arial" w:cs="Arial"/>
          <w:sz w:val="22"/>
          <w:szCs w:val="22"/>
        </w:rPr>
        <w:t>)</w:t>
      </w:r>
      <w:r>
        <w:rPr>
          <w:rFonts w:ascii="Arial" w:hAnsi="Arial" w:cs="Arial"/>
          <w:sz w:val="22"/>
          <w:szCs w:val="22"/>
        </w:rPr>
        <w:t>, ainsi que le rapport de pêche de société durant l’année 201</w:t>
      </w:r>
      <w:r w:rsidR="00127407">
        <w:rPr>
          <w:rFonts w:ascii="Arial" w:hAnsi="Arial" w:cs="Arial"/>
          <w:sz w:val="22"/>
          <w:szCs w:val="22"/>
        </w:rPr>
        <w:t>9</w:t>
      </w:r>
      <w:r w:rsidR="00CC5AC6">
        <w:rPr>
          <w:rFonts w:ascii="Arial" w:hAnsi="Arial" w:cs="Arial"/>
          <w:sz w:val="22"/>
          <w:szCs w:val="22"/>
        </w:rPr>
        <w:t xml:space="preserve"> à 20</w:t>
      </w:r>
      <w:r w:rsidR="00127407">
        <w:rPr>
          <w:rFonts w:ascii="Arial" w:hAnsi="Arial" w:cs="Arial"/>
          <w:sz w:val="22"/>
          <w:szCs w:val="22"/>
        </w:rPr>
        <w:t>22</w:t>
      </w:r>
      <w:r>
        <w:rPr>
          <w:rFonts w:ascii="Arial" w:hAnsi="Arial" w:cs="Arial"/>
          <w:sz w:val="22"/>
          <w:szCs w:val="22"/>
        </w:rPr>
        <w:t xml:space="preserve">. C’est un rapport technique et administration qui permet de présenter la situation dans ces régions et au niveau central. </w:t>
      </w:r>
    </w:p>
    <w:p w:rsidR="00A52B02" w:rsidRPr="0031717F" w:rsidRDefault="00A52B02" w:rsidP="00A52B02">
      <w:pPr>
        <w:ind w:firstLine="708"/>
        <w:jc w:val="both"/>
        <w:rPr>
          <w:rFonts w:ascii="Arial" w:hAnsi="Arial" w:cs="Arial"/>
          <w:sz w:val="22"/>
          <w:szCs w:val="22"/>
        </w:rPr>
      </w:pPr>
    </w:p>
    <w:p w:rsidR="00A52B02" w:rsidRDefault="00A52B02" w:rsidP="00A52B02">
      <w:pPr>
        <w:jc w:val="center"/>
        <w:rPr>
          <w:rFonts w:ascii="Arial" w:hAnsi="Arial" w:cs="Arial"/>
          <w:b/>
          <w:sz w:val="28"/>
          <w:szCs w:val="28"/>
          <w:u w:val="single"/>
        </w:rPr>
      </w:pPr>
    </w:p>
    <w:p w:rsidR="0019281F" w:rsidRDefault="0019281F" w:rsidP="00A52B02">
      <w:pPr>
        <w:jc w:val="center"/>
        <w:rPr>
          <w:rFonts w:ascii="Arial" w:hAnsi="Arial" w:cs="Arial"/>
          <w:b/>
          <w:sz w:val="28"/>
          <w:szCs w:val="28"/>
          <w:u w:val="single"/>
        </w:rPr>
      </w:pPr>
    </w:p>
    <w:p w:rsidR="0019281F" w:rsidRDefault="0019281F" w:rsidP="00A52B02">
      <w:pPr>
        <w:jc w:val="center"/>
        <w:rPr>
          <w:rFonts w:ascii="Arial" w:hAnsi="Arial" w:cs="Arial"/>
          <w:b/>
          <w:sz w:val="28"/>
          <w:szCs w:val="28"/>
          <w:u w:val="single"/>
        </w:rPr>
      </w:pPr>
    </w:p>
    <w:p w:rsidR="00A52B02" w:rsidRDefault="00A52B02" w:rsidP="00A52B02">
      <w:pPr>
        <w:jc w:val="center"/>
        <w:rPr>
          <w:rFonts w:ascii="Arial" w:hAnsi="Arial" w:cs="Arial"/>
          <w:b/>
          <w:sz w:val="28"/>
          <w:szCs w:val="28"/>
          <w:u w:val="single"/>
        </w:rPr>
      </w:pPr>
      <w:r w:rsidRPr="00803300">
        <w:rPr>
          <w:rFonts w:ascii="Arial" w:hAnsi="Arial" w:cs="Arial"/>
          <w:b/>
          <w:sz w:val="28"/>
          <w:szCs w:val="28"/>
          <w:u w:val="single"/>
        </w:rPr>
        <w:t>Notes générales</w:t>
      </w:r>
    </w:p>
    <w:p w:rsidR="00A52B02" w:rsidRDefault="00A52B02" w:rsidP="00A52B02">
      <w:pPr>
        <w:jc w:val="center"/>
        <w:rPr>
          <w:rFonts w:ascii="Arial" w:hAnsi="Arial" w:cs="Arial"/>
          <w:b/>
          <w:sz w:val="28"/>
          <w:szCs w:val="28"/>
          <w:u w:val="single"/>
        </w:rPr>
      </w:pPr>
    </w:p>
    <w:p w:rsidR="00A52B02" w:rsidRDefault="00A52B02" w:rsidP="00A52B02">
      <w:pPr>
        <w:jc w:val="both"/>
        <w:rPr>
          <w:rFonts w:ascii="Arial" w:hAnsi="Arial" w:cs="Arial"/>
          <w:sz w:val="22"/>
          <w:szCs w:val="22"/>
        </w:rPr>
      </w:pPr>
      <w:r>
        <w:rPr>
          <w:rFonts w:ascii="Arial" w:hAnsi="Arial" w:cs="Arial"/>
          <w:sz w:val="22"/>
          <w:szCs w:val="22"/>
        </w:rPr>
        <w:t>Dans ce volume de l’annuaire statistique de pêche et aquaculture, la période annuelle utilisée est l’année civile (1</w:t>
      </w:r>
      <w:r w:rsidRPr="00E21BEA">
        <w:rPr>
          <w:rFonts w:ascii="Arial" w:hAnsi="Arial" w:cs="Arial"/>
          <w:sz w:val="22"/>
          <w:szCs w:val="22"/>
          <w:vertAlign w:val="superscript"/>
        </w:rPr>
        <w:t>er</w:t>
      </w:r>
      <w:r>
        <w:rPr>
          <w:rFonts w:ascii="Arial" w:hAnsi="Arial" w:cs="Arial"/>
          <w:sz w:val="22"/>
          <w:szCs w:val="22"/>
        </w:rPr>
        <w:t xml:space="preserve"> Janvier au 31 Décembre). Les données sont exprimées en tonnes, à l’exception des données d’alevins, poissons d’aquarium qui sont exprimées en nombre et/ou pièces.  </w:t>
      </w:r>
    </w:p>
    <w:p w:rsidR="00A52B02" w:rsidRDefault="00A52B02" w:rsidP="00A52B02">
      <w:pPr>
        <w:jc w:val="both"/>
        <w:rPr>
          <w:rFonts w:ascii="Arial" w:hAnsi="Arial" w:cs="Arial"/>
          <w:sz w:val="22"/>
          <w:szCs w:val="22"/>
        </w:rPr>
      </w:pPr>
    </w:p>
    <w:p w:rsidR="00A52B02" w:rsidRDefault="00A52B02" w:rsidP="00A52B02">
      <w:pPr>
        <w:jc w:val="both"/>
        <w:rPr>
          <w:rFonts w:ascii="Arial" w:hAnsi="Arial" w:cs="Arial"/>
          <w:sz w:val="22"/>
          <w:szCs w:val="22"/>
        </w:rPr>
      </w:pPr>
      <w:r>
        <w:rPr>
          <w:rFonts w:ascii="Arial" w:hAnsi="Arial" w:cs="Arial"/>
          <w:sz w:val="22"/>
          <w:szCs w:val="22"/>
        </w:rPr>
        <w:t>L’expression production désigne l’équivalent en poids vifs des quantités capturées. Les données sur les quantités capturées (débarquées), à savoir après traitement, doivent être converties à l’aide de taux de rendement précis (coefficients de conversion) afin de déterminer les équivalents en poids vif.</w:t>
      </w:r>
    </w:p>
    <w:p w:rsidR="00CC5AC6" w:rsidRDefault="00CC5AC6" w:rsidP="00A52B02">
      <w:pPr>
        <w:jc w:val="both"/>
        <w:rPr>
          <w:rFonts w:ascii="Arial" w:hAnsi="Arial" w:cs="Arial"/>
          <w:sz w:val="22"/>
          <w:szCs w:val="22"/>
        </w:rPr>
      </w:pPr>
    </w:p>
    <w:p w:rsidR="00CC5AC6" w:rsidRDefault="00CC5AC6">
      <w:pPr>
        <w:spacing w:after="200" w:line="276" w:lineRule="auto"/>
        <w:rPr>
          <w:rFonts w:ascii="Arial" w:hAnsi="Arial" w:cs="Arial"/>
          <w:sz w:val="22"/>
          <w:szCs w:val="22"/>
        </w:rPr>
      </w:pPr>
      <w:r>
        <w:rPr>
          <w:rFonts w:ascii="Arial" w:hAnsi="Arial" w:cs="Arial"/>
          <w:sz w:val="22"/>
          <w:szCs w:val="22"/>
        </w:rPr>
        <w:br w:type="page"/>
      </w:r>
    </w:p>
    <w:p w:rsidR="007C3A7E" w:rsidRPr="00C80D8F" w:rsidRDefault="007C3A7E" w:rsidP="007C3A7E">
      <w:pPr>
        <w:jc w:val="center"/>
        <w:rPr>
          <w:rFonts w:ascii="Arial" w:hAnsi="Arial" w:cs="Arial"/>
          <w:b/>
          <w:color w:val="005A9E"/>
          <w:sz w:val="32"/>
          <w:szCs w:val="32"/>
          <w:u w:val="single"/>
        </w:rPr>
      </w:pPr>
      <w:r w:rsidRPr="00C80D8F">
        <w:rPr>
          <w:rFonts w:ascii="Arial" w:hAnsi="Arial" w:cs="Arial"/>
          <w:b/>
          <w:color w:val="005A9E"/>
          <w:sz w:val="32"/>
          <w:szCs w:val="32"/>
          <w:u w:val="single"/>
        </w:rPr>
        <w:lastRenderedPageBreak/>
        <w:t>Production par type de pêcherie</w:t>
      </w:r>
    </w:p>
    <w:p w:rsidR="007C3A7E" w:rsidRDefault="007C3A7E" w:rsidP="007C3A7E">
      <w:pPr>
        <w:rPr>
          <w:rFonts w:ascii="Arial" w:hAnsi="Arial" w:cs="Arial"/>
          <w:b/>
          <w:sz w:val="22"/>
          <w:szCs w:val="22"/>
          <w:u w:val="single"/>
        </w:rPr>
      </w:pPr>
    </w:p>
    <w:p w:rsidR="007C3A7E" w:rsidRDefault="007C3A7E" w:rsidP="007C3A7E">
      <w:pPr>
        <w:rPr>
          <w:rFonts w:ascii="Arial" w:hAnsi="Arial" w:cs="Arial"/>
          <w:b/>
          <w:sz w:val="22"/>
          <w:szCs w:val="22"/>
          <w:u w:val="single"/>
        </w:rPr>
      </w:pPr>
    </w:p>
    <w:p w:rsidR="007C3A7E" w:rsidRDefault="007C3A7E" w:rsidP="007C3A7E">
      <w:pPr>
        <w:rPr>
          <w:rFonts w:ascii="Arial" w:hAnsi="Arial" w:cs="Arial"/>
          <w:b/>
          <w:sz w:val="22"/>
          <w:szCs w:val="22"/>
          <w:u w:val="single"/>
        </w:rPr>
      </w:pPr>
    </w:p>
    <w:p w:rsidR="007C3A7E" w:rsidRDefault="007C3A7E" w:rsidP="007C3A7E">
      <w:pPr>
        <w:jc w:val="both"/>
        <w:rPr>
          <w:rFonts w:ascii="Arial" w:hAnsi="Arial" w:cs="Arial"/>
          <w:sz w:val="22"/>
          <w:szCs w:val="22"/>
        </w:rPr>
      </w:pPr>
      <w:r>
        <w:rPr>
          <w:rFonts w:ascii="Arial" w:hAnsi="Arial" w:cs="Arial"/>
          <w:sz w:val="22"/>
          <w:szCs w:val="22"/>
        </w:rPr>
        <w:t>Pour l’année 201</w:t>
      </w:r>
      <w:r w:rsidR="00BE700B">
        <w:rPr>
          <w:rFonts w:ascii="Arial" w:hAnsi="Arial" w:cs="Arial"/>
          <w:sz w:val="22"/>
          <w:szCs w:val="22"/>
        </w:rPr>
        <w:t>9-2022</w:t>
      </w:r>
      <w:r>
        <w:rPr>
          <w:rFonts w:ascii="Arial" w:hAnsi="Arial" w:cs="Arial"/>
          <w:sz w:val="22"/>
          <w:szCs w:val="22"/>
        </w:rPr>
        <w:t>, la production de la pêche et de l’aquaculture enregistrée au nivea</w:t>
      </w:r>
      <w:r w:rsidR="00F35634">
        <w:rPr>
          <w:rFonts w:ascii="Arial" w:hAnsi="Arial" w:cs="Arial"/>
          <w:sz w:val="22"/>
          <w:szCs w:val="22"/>
        </w:rPr>
        <w:t xml:space="preserve">u du service statistique </w:t>
      </w:r>
      <w:r w:rsidR="005F7D57">
        <w:rPr>
          <w:rFonts w:ascii="Arial" w:hAnsi="Arial" w:cs="Arial"/>
          <w:sz w:val="22"/>
          <w:szCs w:val="22"/>
        </w:rPr>
        <w:t xml:space="preserve">s’élève en moyenne de </w:t>
      </w:r>
      <w:r w:rsidR="005F7D57" w:rsidRPr="005F7D57">
        <w:rPr>
          <w:rFonts w:ascii="Arial" w:hAnsi="Arial" w:cs="Arial"/>
          <w:sz w:val="28"/>
          <w:szCs w:val="28"/>
        </w:rPr>
        <w:t>1</w:t>
      </w:r>
      <w:r w:rsidR="00BE700B">
        <w:rPr>
          <w:rFonts w:ascii="Arial" w:hAnsi="Arial" w:cs="Arial"/>
          <w:sz w:val="28"/>
          <w:szCs w:val="28"/>
        </w:rPr>
        <w:t>32</w:t>
      </w:r>
      <w:r w:rsidR="005F7D57" w:rsidRPr="005F7D57">
        <w:rPr>
          <w:rFonts w:ascii="Arial" w:hAnsi="Arial" w:cs="Arial"/>
          <w:sz w:val="28"/>
          <w:szCs w:val="28"/>
        </w:rPr>
        <w:t> </w:t>
      </w:r>
      <w:r w:rsidR="00BE700B">
        <w:rPr>
          <w:rFonts w:ascii="Arial" w:hAnsi="Arial" w:cs="Arial"/>
          <w:sz w:val="28"/>
          <w:szCs w:val="28"/>
        </w:rPr>
        <w:t>114</w:t>
      </w:r>
      <w:r w:rsidR="005F7D57" w:rsidRPr="005F7D57">
        <w:rPr>
          <w:rFonts w:ascii="Arial" w:hAnsi="Arial" w:cs="Arial"/>
          <w:sz w:val="28"/>
          <w:szCs w:val="28"/>
        </w:rPr>
        <w:t xml:space="preserve"> tonnes</w:t>
      </w:r>
      <w:r w:rsidR="005F7D57">
        <w:rPr>
          <w:rFonts w:ascii="Arial" w:hAnsi="Arial" w:cs="Arial"/>
          <w:sz w:val="22"/>
          <w:szCs w:val="22"/>
        </w:rPr>
        <w:t xml:space="preserve"> et </w:t>
      </w:r>
      <w:r w:rsidR="00F35634">
        <w:rPr>
          <w:rFonts w:ascii="Arial" w:hAnsi="Arial" w:cs="Arial"/>
          <w:sz w:val="22"/>
          <w:szCs w:val="22"/>
        </w:rPr>
        <w:t>se varient</w:t>
      </w:r>
      <w:r>
        <w:rPr>
          <w:rFonts w:ascii="Arial" w:hAnsi="Arial" w:cs="Arial"/>
          <w:sz w:val="22"/>
          <w:szCs w:val="22"/>
        </w:rPr>
        <w:t xml:space="preserve"> aux environs de </w:t>
      </w:r>
      <w:r w:rsidR="00BE700B">
        <w:rPr>
          <w:rFonts w:ascii="Arial" w:hAnsi="Arial" w:cs="Arial"/>
          <w:sz w:val="28"/>
          <w:szCs w:val="28"/>
        </w:rPr>
        <w:t xml:space="preserve"> 124</w:t>
      </w:r>
      <w:r w:rsidR="00F35634">
        <w:rPr>
          <w:rFonts w:ascii="Arial" w:hAnsi="Arial" w:cs="Arial"/>
          <w:sz w:val="28"/>
          <w:szCs w:val="28"/>
        </w:rPr>
        <w:t> </w:t>
      </w:r>
      <w:r w:rsidR="00BE700B">
        <w:rPr>
          <w:rFonts w:ascii="Arial" w:hAnsi="Arial" w:cs="Arial"/>
          <w:sz w:val="28"/>
          <w:szCs w:val="28"/>
        </w:rPr>
        <w:t>683</w:t>
      </w:r>
      <w:r w:rsidR="00F35634">
        <w:rPr>
          <w:rFonts w:ascii="Arial" w:hAnsi="Arial" w:cs="Arial"/>
          <w:sz w:val="28"/>
          <w:szCs w:val="28"/>
        </w:rPr>
        <w:t>,</w:t>
      </w:r>
      <w:r w:rsidR="00BE700B">
        <w:rPr>
          <w:rFonts w:ascii="Arial" w:hAnsi="Arial" w:cs="Arial"/>
          <w:sz w:val="28"/>
          <w:szCs w:val="28"/>
        </w:rPr>
        <w:t>60</w:t>
      </w:r>
      <w:r w:rsidR="00DA5306">
        <w:rPr>
          <w:rFonts w:ascii="Arial" w:hAnsi="Arial" w:cs="Arial"/>
          <w:sz w:val="28"/>
          <w:szCs w:val="28"/>
        </w:rPr>
        <w:t xml:space="preserve"> tonnes</w:t>
      </w:r>
      <w:r w:rsidR="0080616B">
        <w:rPr>
          <w:rFonts w:ascii="Arial" w:hAnsi="Arial" w:cs="Arial"/>
          <w:sz w:val="28"/>
          <w:szCs w:val="28"/>
        </w:rPr>
        <w:t xml:space="preserve"> </w:t>
      </w:r>
      <w:r w:rsidR="00F35634">
        <w:rPr>
          <w:rFonts w:ascii="Arial" w:hAnsi="Arial" w:cs="Arial"/>
          <w:sz w:val="28"/>
          <w:szCs w:val="28"/>
        </w:rPr>
        <w:t>au</w:t>
      </w:r>
      <w:r>
        <w:rPr>
          <w:rFonts w:ascii="Arial" w:hAnsi="Arial" w:cs="Arial"/>
          <w:sz w:val="28"/>
          <w:szCs w:val="28"/>
        </w:rPr>
        <w:t xml:space="preserve"> 1</w:t>
      </w:r>
      <w:r w:rsidR="00BE700B">
        <w:rPr>
          <w:rFonts w:ascii="Arial" w:hAnsi="Arial" w:cs="Arial"/>
          <w:sz w:val="28"/>
          <w:szCs w:val="28"/>
        </w:rPr>
        <w:t>47</w:t>
      </w:r>
      <w:r>
        <w:rPr>
          <w:rFonts w:ascii="Arial" w:hAnsi="Arial" w:cs="Arial"/>
          <w:sz w:val="28"/>
          <w:szCs w:val="28"/>
        </w:rPr>
        <w:t> </w:t>
      </w:r>
      <w:r w:rsidR="00BE700B">
        <w:rPr>
          <w:rFonts w:ascii="Arial" w:hAnsi="Arial" w:cs="Arial"/>
          <w:sz w:val="28"/>
          <w:szCs w:val="28"/>
        </w:rPr>
        <w:t>364</w:t>
      </w:r>
      <w:r>
        <w:rPr>
          <w:rFonts w:ascii="Arial" w:hAnsi="Arial" w:cs="Arial"/>
          <w:sz w:val="28"/>
          <w:szCs w:val="28"/>
        </w:rPr>
        <w:t>,</w:t>
      </w:r>
      <w:r w:rsidR="00BE700B">
        <w:rPr>
          <w:rFonts w:ascii="Arial" w:hAnsi="Arial" w:cs="Arial"/>
          <w:sz w:val="28"/>
          <w:szCs w:val="28"/>
        </w:rPr>
        <w:t>77</w:t>
      </w:r>
      <w:r w:rsidR="00F35634">
        <w:rPr>
          <w:rFonts w:ascii="Arial" w:hAnsi="Arial" w:cs="Arial"/>
          <w:sz w:val="28"/>
          <w:szCs w:val="28"/>
        </w:rPr>
        <w:t xml:space="preserve"> tonnes</w:t>
      </w:r>
      <w:r>
        <w:rPr>
          <w:rFonts w:ascii="Arial" w:hAnsi="Arial" w:cs="Arial"/>
          <w:sz w:val="22"/>
          <w:szCs w:val="22"/>
        </w:rPr>
        <w:t xml:space="preserve">, </w:t>
      </w:r>
    </w:p>
    <w:p w:rsidR="007C3A7E" w:rsidRDefault="007C3A7E" w:rsidP="007C3A7E">
      <w:pPr>
        <w:jc w:val="both"/>
        <w:rPr>
          <w:rFonts w:ascii="Arial" w:hAnsi="Arial" w:cs="Arial"/>
          <w:sz w:val="22"/>
          <w:szCs w:val="22"/>
        </w:rPr>
      </w:pPr>
    </w:p>
    <w:p w:rsidR="007C3A7E" w:rsidRDefault="007C3A7E" w:rsidP="007C3A7E">
      <w:pPr>
        <w:jc w:val="both"/>
        <w:rPr>
          <w:rFonts w:ascii="Arial" w:hAnsi="Arial" w:cs="Arial"/>
          <w:sz w:val="22"/>
          <w:szCs w:val="22"/>
        </w:rPr>
      </w:pPr>
      <w:r>
        <w:rPr>
          <w:rFonts w:ascii="Arial" w:hAnsi="Arial" w:cs="Arial"/>
          <w:sz w:val="22"/>
          <w:szCs w:val="22"/>
        </w:rPr>
        <w:t xml:space="preserve">Les thons pêchés par le navire battant pavillon étranger (dans la ZEE Madagascar) vaut </w:t>
      </w:r>
      <w:r w:rsidR="005F7D57">
        <w:rPr>
          <w:rFonts w:ascii="Arial" w:hAnsi="Arial" w:cs="Arial"/>
          <w:sz w:val="22"/>
          <w:szCs w:val="22"/>
        </w:rPr>
        <w:t xml:space="preserve">en moyenne </w:t>
      </w:r>
      <w:r>
        <w:rPr>
          <w:rFonts w:ascii="Arial" w:hAnsi="Arial" w:cs="Arial"/>
          <w:sz w:val="22"/>
          <w:szCs w:val="22"/>
        </w:rPr>
        <w:t xml:space="preserve">de </w:t>
      </w:r>
      <w:r w:rsidR="00BE700B">
        <w:rPr>
          <w:rFonts w:ascii="Arial" w:hAnsi="Arial" w:cs="Arial"/>
          <w:sz w:val="22"/>
          <w:szCs w:val="22"/>
        </w:rPr>
        <w:t>8 767</w:t>
      </w:r>
      <w:r w:rsidR="005F7D57">
        <w:rPr>
          <w:rFonts w:ascii="Arial" w:hAnsi="Arial" w:cs="Arial"/>
          <w:sz w:val="22"/>
          <w:szCs w:val="22"/>
        </w:rPr>
        <w:t>,</w:t>
      </w:r>
      <w:r w:rsidR="00BE700B">
        <w:rPr>
          <w:rFonts w:ascii="Arial" w:hAnsi="Arial" w:cs="Arial"/>
          <w:sz w:val="22"/>
          <w:szCs w:val="22"/>
        </w:rPr>
        <w:t>44</w:t>
      </w:r>
      <w:r>
        <w:rPr>
          <w:rFonts w:ascii="Arial" w:hAnsi="Arial" w:cs="Arial"/>
          <w:sz w:val="22"/>
          <w:szCs w:val="22"/>
        </w:rPr>
        <w:t xml:space="preserve"> tonnes.</w:t>
      </w:r>
    </w:p>
    <w:p w:rsidR="007C3A7E" w:rsidRDefault="007C3A7E" w:rsidP="007C3A7E">
      <w:pPr>
        <w:jc w:val="both"/>
        <w:rPr>
          <w:rFonts w:ascii="Arial" w:hAnsi="Arial" w:cs="Arial"/>
          <w:sz w:val="22"/>
          <w:szCs w:val="22"/>
        </w:rPr>
      </w:pPr>
      <w:r>
        <w:rPr>
          <w:rFonts w:ascii="Arial" w:hAnsi="Arial" w:cs="Arial"/>
          <w:sz w:val="22"/>
          <w:szCs w:val="22"/>
        </w:rPr>
        <w:t xml:space="preserve">Les alevins produits sont en nombre de </w:t>
      </w:r>
      <w:r w:rsidR="00BE700B">
        <w:rPr>
          <w:rFonts w:ascii="Arial" w:hAnsi="Arial" w:cs="Arial"/>
          <w:sz w:val="22"/>
          <w:szCs w:val="22"/>
        </w:rPr>
        <w:t>4</w:t>
      </w:r>
      <w:r w:rsidR="00F35634">
        <w:rPr>
          <w:rFonts w:ascii="Arial" w:hAnsi="Arial" w:cs="Arial"/>
          <w:sz w:val="22"/>
          <w:szCs w:val="22"/>
        </w:rPr>
        <w:t> </w:t>
      </w:r>
      <w:r w:rsidR="00BE700B">
        <w:rPr>
          <w:rFonts w:ascii="Arial" w:hAnsi="Arial" w:cs="Arial"/>
          <w:sz w:val="22"/>
          <w:szCs w:val="22"/>
        </w:rPr>
        <w:t>316701</w:t>
      </w:r>
      <w:r w:rsidR="00F35634">
        <w:rPr>
          <w:rFonts w:ascii="Arial" w:hAnsi="Arial" w:cs="Arial"/>
          <w:sz w:val="22"/>
          <w:szCs w:val="22"/>
        </w:rPr>
        <w:t xml:space="preserve"> au </w:t>
      </w:r>
      <w:r w:rsidR="00BE700B">
        <w:rPr>
          <w:rFonts w:ascii="Arial" w:hAnsi="Arial" w:cs="Arial"/>
          <w:sz w:val="22"/>
          <w:szCs w:val="22"/>
        </w:rPr>
        <w:t>16 860 796</w:t>
      </w:r>
    </w:p>
    <w:p w:rsidR="007C3A7E" w:rsidRDefault="007C3A7E" w:rsidP="007C3A7E">
      <w:pPr>
        <w:jc w:val="both"/>
        <w:rPr>
          <w:rFonts w:ascii="Arial" w:hAnsi="Arial" w:cs="Arial"/>
          <w:sz w:val="22"/>
          <w:szCs w:val="22"/>
        </w:rPr>
      </w:pPr>
    </w:p>
    <w:p w:rsidR="007C3A7E" w:rsidRDefault="007C3A7E" w:rsidP="007C3A7E">
      <w:pPr>
        <w:jc w:val="both"/>
        <w:rPr>
          <w:rFonts w:ascii="Arial" w:hAnsi="Arial" w:cs="Arial"/>
          <w:sz w:val="22"/>
          <w:szCs w:val="22"/>
        </w:rPr>
      </w:pPr>
      <w:r>
        <w:rPr>
          <w:rFonts w:ascii="Arial" w:hAnsi="Arial" w:cs="Arial"/>
          <w:sz w:val="22"/>
          <w:szCs w:val="22"/>
        </w:rPr>
        <w:t>C’est la petite pêche maritime (</w:t>
      </w:r>
      <w:r w:rsidR="00C42E27">
        <w:rPr>
          <w:rFonts w:ascii="Arial" w:hAnsi="Arial" w:cs="Arial"/>
          <w:sz w:val="22"/>
          <w:szCs w:val="22"/>
        </w:rPr>
        <w:t>62</w:t>
      </w:r>
      <w:r>
        <w:rPr>
          <w:rFonts w:ascii="Arial" w:hAnsi="Arial" w:cs="Arial"/>
          <w:sz w:val="22"/>
          <w:szCs w:val="22"/>
        </w:rPr>
        <w:t>,</w:t>
      </w:r>
      <w:r w:rsidR="00DA5306">
        <w:rPr>
          <w:rFonts w:ascii="Arial" w:hAnsi="Arial" w:cs="Arial"/>
          <w:sz w:val="22"/>
          <w:szCs w:val="22"/>
        </w:rPr>
        <w:t>7</w:t>
      </w:r>
      <w:r w:rsidR="00C42E27">
        <w:rPr>
          <w:rFonts w:ascii="Arial" w:hAnsi="Arial" w:cs="Arial"/>
          <w:sz w:val="22"/>
          <w:szCs w:val="22"/>
        </w:rPr>
        <w:t>1</w:t>
      </w:r>
      <w:r>
        <w:rPr>
          <w:rFonts w:ascii="Arial" w:hAnsi="Arial" w:cs="Arial"/>
          <w:sz w:val="22"/>
          <w:szCs w:val="22"/>
        </w:rPr>
        <w:t xml:space="preserve">%) et la </w:t>
      </w:r>
      <w:r w:rsidR="00C42E27">
        <w:rPr>
          <w:rFonts w:ascii="Arial" w:hAnsi="Arial" w:cs="Arial"/>
          <w:sz w:val="22"/>
          <w:szCs w:val="22"/>
        </w:rPr>
        <w:t xml:space="preserve">pêche industrielle maritime </w:t>
      </w:r>
      <w:r>
        <w:rPr>
          <w:rFonts w:ascii="Arial" w:hAnsi="Arial" w:cs="Arial"/>
          <w:sz w:val="22"/>
          <w:szCs w:val="22"/>
        </w:rPr>
        <w:t>(</w:t>
      </w:r>
      <w:r w:rsidR="00DA5306">
        <w:rPr>
          <w:rFonts w:ascii="Arial" w:hAnsi="Arial" w:cs="Arial"/>
          <w:sz w:val="22"/>
          <w:szCs w:val="22"/>
        </w:rPr>
        <w:t>1</w:t>
      </w:r>
      <w:r w:rsidR="00C42E27">
        <w:rPr>
          <w:rFonts w:ascii="Arial" w:hAnsi="Arial" w:cs="Arial"/>
          <w:sz w:val="22"/>
          <w:szCs w:val="22"/>
        </w:rPr>
        <w:t>5</w:t>
      </w:r>
      <w:r>
        <w:rPr>
          <w:rFonts w:ascii="Arial" w:hAnsi="Arial" w:cs="Arial"/>
          <w:sz w:val="22"/>
          <w:szCs w:val="22"/>
        </w:rPr>
        <w:t>,</w:t>
      </w:r>
      <w:r w:rsidR="00C42E27">
        <w:rPr>
          <w:rFonts w:ascii="Arial" w:hAnsi="Arial" w:cs="Arial"/>
          <w:sz w:val="22"/>
          <w:szCs w:val="22"/>
        </w:rPr>
        <w:t>1</w:t>
      </w:r>
      <w:r w:rsidR="00DA5306">
        <w:rPr>
          <w:rFonts w:ascii="Arial" w:hAnsi="Arial" w:cs="Arial"/>
          <w:sz w:val="22"/>
          <w:szCs w:val="22"/>
        </w:rPr>
        <w:t>5</w:t>
      </w:r>
      <w:r>
        <w:rPr>
          <w:rFonts w:ascii="Arial" w:hAnsi="Arial" w:cs="Arial"/>
          <w:sz w:val="22"/>
          <w:szCs w:val="22"/>
        </w:rPr>
        <w:t>%) qui apportent la majeure partie des productions ; la part des autres branches est faible (aquaculture marine (</w:t>
      </w:r>
      <w:r w:rsidR="00DA5306">
        <w:rPr>
          <w:rFonts w:ascii="Arial" w:hAnsi="Arial" w:cs="Arial"/>
          <w:sz w:val="22"/>
          <w:szCs w:val="22"/>
        </w:rPr>
        <w:t>1</w:t>
      </w:r>
      <w:r w:rsidR="00C42E27">
        <w:rPr>
          <w:rFonts w:ascii="Arial" w:hAnsi="Arial" w:cs="Arial"/>
          <w:sz w:val="22"/>
          <w:szCs w:val="22"/>
        </w:rPr>
        <w:t>1</w:t>
      </w:r>
      <w:r>
        <w:rPr>
          <w:rFonts w:ascii="Arial" w:hAnsi="Arial" w:cs="Arial"/>
          <w:sz w:val="22"/>
          <w:szCs w:val="22"/>
        </w:rPr>
        <w:t>,</w:t>
      </w:r>
      <w:r w:rsidR="00C42E27">
        <w:rPr>
          <w:rFonts w:ascii="Arial" w:hAnsi="Arial" w:cs="Arial"/>
          <w:sz w:val="22"/>
          <w:szCs w:val="22"/>
        </w:rPr>
        <w:t>95</w:t>
      </w:r>
      <w:r>
        <w:rPr>
          <w:rFonts w:ascii="Arial" w:hAnsi="Arial" w:cs="Arial"/>
          <w:sz w:val="22"/>
          <w:szCs w:val="22"/>
        </w:rPr>
        <w:t>%)</w:t>
      </w:r>
      <w:r w:rsidR="00DA5306">
        <w:rPr>
          <w:rFonts w:ascii="Arial" w:hAnsi="Arial" w:cs="Arial"/>
          <w:sz w:val="22"/>
          <w:szCs w:val="22"/>
        </w:rPr>
        <w:t xml:space="preserve">, </w:t>
      </w:r>
      <w:r w:rsidR="00C42E27">
        <w:rPr>
          <w:rFonts w:ascii="Arial" w:hAnsi="Arial" w:cs="Arial"/>
          <w:sz w:val="22"/>
          <w:szCs w:val="22"/>
        </w:rPr>
        <w:t xml:space="preserve">petite pêche continentale </w:t>
      </w:r>
      <w:r w:rsidR="00DA5306">
        <w:rPr>
          <w:rFonts w:ascii="Arial" w:hAnsi="Arial" w:cs="Arial"/>
          <w:sz w:val="22"/>
          <w:szCs w:val="22"/>
        </w:rPr>
        <w:t>(</w:t>
      </w:r>
      <w:r w:rsidR="00C42E27">
        <w:rPr>
          <w:rFonts w:ascii="Arial" w:hAnsi="Arial" w:cs="Arial"/>
          <w:sz w:val="22"/>
          <w:szCs w:val="22"/>
        </w:rPr>
        <w:t>9</w:t>
      </w:r>
      <w:r>
        <w:rPr>
          <w:rFonts w:ascii="Arial" w:hAnsi="Arial" w:cs="Arial"/>
          <w:sz w:val="22"/>
          <w:szCs w:val="22"/>
        </w:rPr>
        <w:t>,</w:t>
      </w:r>
      <w:r w:rsidR="00C42E27">
        <w:rPr>
          <w:rFonts w:ascii="Arial" w:hAnsi="Arial" w:cs="Arial"/>
          <w:sz w:val="22"/>
          <w:szCs w:val="22"/>
        </w:rPr>
        <w:t>1</w:t>
      </w:r>
      <w:r w:rsidR="00DA5306">
        <w:rPr>
          <w:rFonts w:ascii="Arial" w:hAnsi="Arial" w:cs="Arial"/>
          <w:sz w:val="22"/>
          <w:szCs w:val="22"/>
        </w:rPr>
        <w:t xml:space="preserve">9%), aquaculture eau douce </w:t>
      </w:r>
      <w:r w:rsidR="00C42E27">
        <w:rPr>
          <w:rFonts w:ascii="Arial" w:hAnsi="Arial" w:cs="Arial"/>
          <w:sz w:val="22"/>
          <w:szCs w:val="22"/>
        </w:rPr>
        <w:t>0,83</w:t>
      </w:r>
      <w:r w:rsidR="00DA5306">
        <w:rPr>
          <w:rFonts w:ascii="Arial" w:hAnsi="Arial" w:cs="Arial"/>
          <w:sz w:val="22"/>
          <w:szCs w:val="22"/>
        </w:rPr>
        <w:t>%) et pêche artisanale (0,</w:t>
      </w:r>
      <w:r w:rsidR="00C42E27">
        <w:rPr>
          <w:rFonts w:ascii="Arial" w:hAnsi="Arial" w:cs="Arial"/>
          <w:sz w:val="22"/>
          <w:szCs w:val="22"/>
        </w:rPr>
        <w:t>17</w:t>
      </w:r>
      <w:r>
        <w:rPr>
          <w:rFonts w:ascii="Arial" w:hAnsi="Arial" w:cs="Arial"/>
          <w:sz w:val="22"/>
          <w:szCs w:val="22"/>
        </w:rPr>
        <w:t xml:space="preserve">%). D’une manière générale, </w:t>
      </w:r>
      <w:r w:rsidR="00DA5306">
        <w:rPr>
          <w:rFonts w:ascii="Arial" w:hAnsi="Arial" w:cs="Arial"/>
          <w:sz w:val="22"/>
          <w:szCs w:val="22"/>
        </w:rPr>
        <w:t>7</w:t>
      </w:r>
      <w:r w:rsidR="00C42E27">
        <w:rPr>
          <w:rFonts w:ascii="Arial" w:hAnsi="Arial" w:cs="Arial"/>
          <w:sz w:val="22"/>
          <w:szCs w:val="22"/>
        </w:rPr>
        <w:t>8</w:t>
      </w:r>
      <w:r w:rsidR="00DA5306">
        <w:rPr>
          <w:rFonts w:ascii="Arial" w:hAnsi="Arial" w:cs="Arial"/>
          <w:sz w:val="22"/>
          <w:szCs w:val="22"/>
        </w:rPr>
        <w:t>,</w:t>
      </w:r>
      <w:r w:rsidR="00C42E27">
        <w:rPr>
          <w:rFonts w:ascii="Arial" w:hAnsi="Arial" w:cs="Arial"/>
          <w:sz w:val="22"/>
          <w:szCs w:val="22"/>
        </w:rPr>
        <w:t>03</w:t>
      </w:r>
      <w:r>
        <w:rPr>
          <w:rFonts w:ascii="Arial" w:hAnsi="Arial" w:cs="Arial"/>
          <w:sz w:val="22"/>
          <w:szCs w:val="22"/>
        </w:rPr>
        <w:t xml:space="preserve"> % de la production proviennent du sous-secteur maritime et le reste du sous-secteur continental et aquaculture.</w:t>
      </w:r>
    </w:p>
    <w:p w:rsidR="007C3A7E" w:rsidRDefault="007C3A7E" w:rsidP="007C3A7E">
      <w:pPr>
        <w:jc w:val="both"/>
        <w:rPr>
          <w:rFonts w:ascii="Arial" w:hAnsi="Arial" w:cs="Arial"/>
          <w:sz w:val="22"/>
          <w:szCs w:val="22"/>
        </w:rPr>
      </w:pPr>
    </w:p>
    <w:p w:rsidR="007C3A7E" w:rsidRDefault="00E338AB" w:rsidP="007C3A7E">
      <w:pPr>
        <w:jc w:val="both"/>
        <w:rPr>
          <w:rFonts w:ascii="Arial" w:hAnsi="Arial" w:cs="Arial"/>
          <w:sz w:val="22"/>
          <w:szCs w:val="22"/>
        </w:rPr>
      </w:pPr>
      <w:r>
        <w:rPr>
          <w:rFonts w:ascii="Arial" w:hAnsi="Arial" w:cs="Arial"/>
          <w:sz w:val="22"/>
          <w:szCs w:val="22"/>
        </w:rPr>
        <w:t>Pour l’année 201</w:t>
      </w:r>
      <w:r w:rsidR="00CD7696">
        <w:rPr>
          <w:rFonts w:ascii="Arial" w:hAnsi="Arial" w:cs="Arial"/>
          <w:sz w:val="22"/>
          <w:szCs w:val="22"/>
        </w:rPr>
        <w:t>9</w:t>
      </w:r>
      <w:r>
        <w:rPr>
          <w:rFonts w:ascii="Arial" w:hAnsi="Arial" w:cs="Arial"/>
          <w:sz w:val="22"/>
          <w:szCs w:val="22"/>
        </w:rPr>
        <w:t>, u</w:t>
      </w:r>
      <w:r w:rsidR="007C3A7E">
        <w:rPr>
          <w:rFonts w:ascii="Arial" w:hAnsi="Arial" w:cs="Arial"/>
          <w:sz w:val="22"/>
          <w:szCs w:val="22"/>
        </w:rPr>
        <w:t xml:space="preserve">ne </w:t>
      </w:r>
      <w:r w:rsidR="00CD7696">
        <w:rPr>
          <w:rFonts w:ascii="Arial" w:hAnsi="Arial" w:cs="Arial"/>
          <w:sz w:val="22"/>
          <w:szCs w:val="22"/>
        </w:rPr>
        <w:t>diminution</w:t>
      </w:r>
      <w:r w:rsidR="007C3A7E">
        <w:rPr>
          <w:rFonts w:ascii="Arial" w:hAnsi="Arial" w:cs="Arial"/>
          <w:sz w:val="22"/>
          <w:szCs w:val="22"/>
        </w:rPr>
        <w:t xml:space="preserve"> de </w:t>
      </w:r>
      <w:r w:rsidR="00CD7696">
        <w:rPr>
          <w:rFonts w:ascii="Arial" w:hAnsi="Arial" w:cs="Arial"/>
          <w:sz w:val="22"/>
          <w:szCs w:val="22"/>
        </w:rPr>
        <w:t>3 523,63</w:t>
      </w:r>
      <w:r w:rsidR="007C3A7E">
        <w:rPr>
          <w:rFonts w:ascii="Arial" w:hAnsi="Arial" w:cs="Arial"/>
          <w:sz w:val="22"/>
          <w:szCs w:val="22"/>
        </w:rPr>
        <w:t xml:space="preserve"> tonnes soit </w:t>
      </w:r>
      <w:r w:rsidR="00CD7696">
        <w:rPr>
          <w:rFonts w:ascii="Arial" w:hAnsi="Arial" w:cs="Arial"/>
          <w:sz w:val="22"/>
          <w:szCs w:val="22"/>
        </w:rPr>
        <w:t>2,61</w:t>
      </w:r>
      <w:r w:rsidR="007C3A7E">
        <w:rPr>
          <w:rFonts w:ascii="Arial" w:hAnsi="Arial" w:cs="Arial"/>
          <w:sz w:val="22"/>
          <w:szCs w:val="22"/>
        </w:rPr>
        <w:t xml:space="preserve">% par rapport à l’année </w:t>
      </w:r>
      <w:r w:rsidR="00C36ACA">
        <w:rPr>
          <w:rFonts w:ascii="Arial" w:hAnsi="Arial" w:cs="Arial"/>
          <w:sz w:val="22"/>
          <w:szCs w:val="22"/>
        </w:rPr>
        <w:t>201</w:t>
      </w:r>
      <w:r w:rsidR="00CD7696">
        <w:rPr>
          <w:rFonts w:ascii="Arial" w:hAnsi="Arial" w:cs="Arial"/>
          <w:sz w:val="22"/>
          <w:szCs w:val="22"/>
        </w:rPr>
        <w:t>8 et reste stable, 124 700 tonnes entre 2020 et 2021</w:t>
      </w:r>
      <w:r w:rsidR="00C36ACA">
        <w:rPr>
          <w:rFonts w:ascii="Arial" w:hAnsi="Arial" w:cs="Arial"/>
          <w:sz w:val="22"/>
          <w:szCs w:val="22"/>
        </w:rPr>
        <w:t xml:space="preserve"> et la production pour l’année 20</w:t>
      </w:r>
      <w:r w:rsidR="00CD7696">
        <w:rPr>
          <w:rFonts w:ascii="Arial" w:hAnsi="Arial" w:cs="Arial"/>
          <w:sz w:val="22"/>
          <w:szCs w:val="22"/>
        </w:rPr>
        <w:t>22</w:t>
      </w:r>
      <w:r w:rsidR="00FA0ACD">
        <w:rPr>
          <w:rFonts w:ascii="Arial" w:hAnsi="Arial" w:cs="Arial"/>
          <w:sz w:val="22"/>
          <w:szCs w:val="22"/>
        </w:rPr>
        <w:t xml:space="preserve"> </w:t>
      </w:r>
      <w:r w:rsidR="00CD7696">
        <w:rPr>
          <w:rFonts w:ascii="Arial" w:hAnsi="Arial" w:cs="Arial"/>
          <w:sz w:val="22"/>
          <w:szCs w:val="22"/>
        </w:rPr>
        <w:t>augmente</w:t>
      </w:r>
      <w:r w:rsidR="00C36ACA">
        <w:rPr>
          <w:rFonts w:ascii="Arial" w:hAnsi="Arial" w:cs="Arial"/>
          <w:sz w:val="22"/>
          <w:szCs w:val="22"/>
        </w:rPr>
        <w:t xml:space="preserve"> de </w:t>
      </w:r>
      <w:r>
        <w:rPr>
          <w:rFonts w:ascii="Arial" w:hAnsi="Arial" w:cs="Arial"/>
          <w:sz w:val="22"/>
          <w:szCs w:val="22"/>
        </w:rPr>
        <w:t>2</w:t>
      </w:r>
      <w:r w:rsidR="00CD7696">
        <w:rPr>
          <w:rFonts w:ascii="Arial" w:hAnsi="Arial" w:cs="Arial"/>
          <w:sz w:val="22"/>
          <w:szCs w:val="22"/>
        </w:rPr>
        <w:t>2</w:t>
      </w:r>
      <w:r>
        <w:rPr>
          <w:rFonts w:ascii="Arial" w:hAnsi="Arial" w:cs="Arial"/>
          <w:sz w:val="22"/>
          <w:szCs w:val="22"/>
        </w:rPr>
        <w:t> </w:t>
      </w:r>
      <w:r w:rsidR="00CD7696">
        <w:rPr>
          <w:rFonts w:ascii="Arial" w:hAnsi="Arial" w:cs="Arial"/>
          <w:sz w:val="22"/>
          <w:szCs w:val="22"/>
        </w:rPr>
        <w:t>603</w:t>
      </w:r>
      <w:r>
        <w:rPr>
          <w:rFonts w:ascii="Arial" w:hAnsi="Arial" w:cs="Arial"/>
          <w:sz w:val="22"/>
          <w:szCs w:val="22"/>
        </w:rPr>
        <w:t>,</w:t>
      </w:r>
      <w:r w:rsidR="00CD7696">
        <w:rPr>
          <w:rFonts w:ascii="Arial" w:hAnsi="Arial" w:cs="Arial"/>
          <w:sz w:val="22"/>
          <w:szCs w:val="22"/>
        </w:rPr>
        <w:t>37</w:t>
      </w:r>
      <w:r>
        <w:rPr>
          <w:rFonts w:ascii="Arial" w:hAnsi="Arial" w:cs="Arial"/>
          <w:sz w:val="22"/>
          <w:szCs w:val="22"/>
        </w:rPr>
        <w:t xml:space="preserve"> soit</w:t>
      </w:r>
      <w:r w:rsidR="00C36ACA">
        <w:rPr>
          <w:rFonts w:ascii="Arial" w:hAnsi="Arial" w:cs="Arial"/>
          <w:sz w:val="22"/>
          <w:szCs w:val="22"/>
        </w:rPr>
        <w:t xml:space="preserve"> 1</w:t>
      </w:r>
      <w:r w:rsidR="00CD7696">
        <w:rPr>
          <w:rFonts w:ascii="Arial" w:hAnsi="Arial" w:cs="Arial"/>
          <w:sz w:val="22"/>
          <w:szCs w:val="22"/>
        </w:rPr>
        <w:t>5</w:t>
      </w:r>
      <w:r w:rsidR="00C36ACA">
        <w:rPr>
          <w:rFonts w:ascii="Arial" w:hAnsi="Arial" w:cs="Arial"/>
          <w:sz w:val="22"/>
          <w:szCs w:val="22"/>
        </w:rPr>
        <w:t>,3</w:t>
      </w:r>
      <w:r w:rsidR="00CD7696">
        <w:rPr>
          <w:rFonts w:ascii="Arial" w:hAnsi="Arial" w:cs="Arial"/>
          <w:sz w:val="22"/>
          <w:szCs w:val="22"/>
        </w:rPr>
        <w:t>4</w:t>
      </w:r>
      <w:r w:rsidR="00C36ACA">
        <w:rPr>
          <w:rFonts w:ascii="Arial" w:hAnsi="Arial" w:cs="Arial"/>
          <w:sz w:val="22"/>
          <w:szCs w:val="22"/>
        </w:rPr>
        <w:t>%</w:t>
      </w:r>
      <w:r>
        <w:rPr>
          <w:rFonts w:ascii="Arial" w:hAnsi="Arial" w:cs="Arial"/>
          <w:sz w:val="22"/>
          <w:szCs w:val="22"/>
        </w:rPr>
        <w:t>.</w:t>
      </w:r>
    </w:p>
    <w:p w:rsidR="007C3A7E" w:rsidRDefault="007C3A7E" w:rsidP="007C3A7E">
      <w:pPr>
        <w:jc w:val="both"/>
        <w:rPr>
          <w:rFonts w:ascii="Arial" w:hAnsi="Arial" w:cs="Arial"/>
          <w:sz w:val="22"/>
          <w:szCs w:val="22"/>
        </w:rPr>
      </w:pPr>
    </w:p>
    <w:p w:rsidR="007C3A7E" w:rsidRDefault="007C3A7E" w:rsidP="007C3A7E">
      <w:pPr>
        <w:jc w:val="both"/>
        <w:rPr>
          <w:rFonts w:ascii="Arial" w:hAnsi="Arial" w:cs="Arial"/>
          <w:sz w:val="22"/>
          <w:szCs w:val="22"/>
        </w:rPr>
      </w:pPr>
    </w:p>
    <w:p w:rsidR="007C3A7E" w:rsidRDefault="007C3A7E" w:rsidP="007C3A7E">
      <w:pPr>
        <w:jc w:val="center"/>
        <w:rPr>
          <w:rFonts w:ascii="Arial" w:hAnsi="Arial" w:cs="Arial"/>
          <w:b/>
          <w:sz w:val="22"/>
          <w:szCs w:val="22"/>
        </w:rPr>
      </w:pPr>
    </w:p>
    <w:p w:rsidR="007C3A7E" w:rsidRDefault="007C3A7E" w:rsidP="007C3A7E">
      <w:pPr>
        <w:jc w:val="center"/>
        <w:rPr>
          <w:rFonts w:ascii="Arial" w:hAnsi="Arial" w:cs="Arial"/>
          <w:b/>
          <w:sz w:val="22"/>
          <w:szCs w:val="22"/>
          <w:u w:val="single"/>
        </w:rPr>
      </w:pPr>
      <w:r w:rsidRPr="00AF7923">
        <w:rPr>
          <w:rFonts w:ascii="Arial" w:hAnsi="Arial" w:cs="Arial"/>
          <w:b/>
          <w:sz w:val="22"/>
          <w:szCs w:val="22"/>
        </w:rPr>
        <w:t xml:space="preserve">Tableau </w:t>
      </w:r>
      <w:r w:rsidR="00F77C1B">
        <w:rPr>
          <w:rFonts w:ascii="Arial" w:hAnsi="Arial" w:cs="Arial"/>
          <w:b/>
          <w:sz w:val="22"/>
          <w:szCs w:val="22"/>
        </w:rPr>
        <w:t>1</w:t>
      </w:r>
      <w:r>
        <w:rPr>
          <w:rFonts w:ascii="Arial" w:hAnsi="Arial" w:cs="Arial"/>
          <w:sz w:val="22"/>
          <w:szCs w:val="22"/>
        </w:rPr>
        <w:t xml:space="preserve"> : </w:t>
      </w:r>
      <w:r w:rsidRPr="00AF7923">
        <w:rPr>
          <w:rFonts w:ascii="Arial" w:hAnsi="Arial" w:cs="Arial"/>
          <w:b/>
          <w:sz w:val="22"/>
          <w:szCs w:val="22"/>
          <w:u w:val="single"/>
        </w:rPr>
        <w:t>La situation de la production par type de pêcherie</w:t>
      </w:r>
    </w:p>
    <w:p w:rsidR="007C3A7E" w:rsidRDefault="007C3A7E" w:rsidP="007C3A7E">
      <w:pPr>
        <w:jc w:val="center"/>
        <w:rPr>
          <w:rFonts w:ascii="Arial" w:hAnsi="Arial" w:cs="Arial"/>
          <w:b/>
          <w:sz w:val="22"/>
          <w:szCs w:val="22"/>
          <w:u w:val="single"/>
        </w:rPr>
      </w:pPr>
      <w:r>
        <w:rPr>
          <w:rFonts w:ascii="Arial" w:hAnsi="Arial" w:cs="Arial"/>
          <w:b/>
          <w:sz w:val="22"/>
          <w:szCs w:val="22"/>
          <w:u w:val="single"/>
        </w:rPr>
        <w:t>Unité : en tonnes</w:t>
      </w:r>
    </w:p>
    <w:p w:rsidR="00A52B02" w:rsidRDefault="00A52B02" w:rsidP="00A52B02">
      <w:pPr>
        <w:jc w:val="both"/>
        <w:rPr>
          <w:rFonts w:ascii="Arial" w:hAnsi="Arial" w:cs="Arial"/>
          <w:sz w:val="22"/>
          <w:szCs w:val="22"/>
        </w:rPr>
      </w:pPr>
    </w:p>
    <w:p w:rsidR="00A52B02" w:rsidRDefault="00A52B02" w:rsidP="00A52B02">
      <w:pPr>
        <w:jc w:val="both"/>
        <w:rPr>
          <w:rFonts w:ascii="Arial" w:hAnsi="Arial" w:cs="Arial"/>
          <w:sz w:val="22"/>
          <w:szCs w:val="22"/>
        </w:rPr>
      </w:pPr>
    </w:p>
    <w:p w:rsidR="00A52B02" w:rsidRDefault="00A52B02" w:rsidP="00A52B02">
      <w:pPr>
        <w:jc w:val="both"/>
        <w:rPr>
          <w:rFonts w:ascii="Arial" w:hAnsi="Arial" w:cs="Arial"/>
          <w:sz w:val="22"/>
          <w:szCs w:val="22"/>
        </w:rPr>
      </w:pPr>
    </w:p>
    <w:p w:rsidR="00DA5306" w:rsidRDefault="00DA5306">
      <w:pPr>
        <w:spacing w:after="200" w:line="276" w:lineRule="auto"/>
      </w:pPr>
      <w:r>
        <w:br w:type="page"/>
      </w:r>
    </w:p>
    <w:p w:rsidR="007E2CA9" w:rsidRDefault="00E242C7" w:rsidP="00402A5D">
      <w:pPr>
        <w:jc w:val="center"/>
      </w:pPr>
      <w:r>
        <w:rPr>
          <w:noProof/>
        </w:rPr>
        <w:lastRenderedPageBreak/>
        <w:drawing>
          <wp:inline distT="0" distB="0" distL="0" distR="0">
            <wp:extent cx="4222115" cy="8884285"/>
            <wp:effectExtent l="0" t="0" r="6985"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2115" cy="8884285"/>
                    </a:xfrm>
                    <a:prstGeom prst="rect">
                      <a:avLst/>
                    </a:prstGeom>
                    <a:noFill/>
                    <a:ln>
                      <a:noFill/>
                    </a:ln>
                  </pic:spPr>
                </pic:pic>
              </a:graphicData>
            </a:graphic>
          </wp:inline>
        </w:drawing>
      </w:r>
    </w:p>
    <w:p w:rsidR="00EF07FD" w:rsidRDefault="00EF07FD" w:rsidP="00EF07FD">
      <w:pPr>
        <w:jc w:val="center"/>
        <w:rPr>
          <w:rFonts w:ascii="Arial" w:hAnsi="Arial" w:cs="Arial"/>
          <w:b/>
          <w:sz w:val="22"/>
          <w:szCs w:val="22"/>
          <w:u w:val="single"/>
        </w:rPr>
      </w:pPr>
      <w:r w:rsidRPr="00AF7923">
        <w:rPr>
          <w:rFonts w:ascii="Arial" w:hAnsi="Arial" w:cs="Arial"/>
          <w:b/>
          <w:sz w:val="22"/>
          <w:szCs w:val="22"/>
        </w:rPr>
        <w:lastRenderedPageBreak/>
        <w:t>Tableau</w:t>
      </w:r>
      <w:r w:rsidR="00F77C1B">
        <w:rPr>
          <w:rFonts w:ascii="Arial" w:hAnsi="Arial" w:cs="Arial"/>
          <w:b/>
          <w:sz w:val="22"/>
          <w:szCs w:val="22"/>
        </w:rPr>
        <w:t xml:space="preserve"> 2</w:t>
      </w:r>
      <w:r>
        <w:rPr>
          <w:rFonts w:ascii="Arial" w:hAnsi="Arial" w:cs="Arial"/>
          <w:sz w:val="22"/>
          <w:szCs w:val="22"/>
        </w:rPr>
        <w:t> </w:t>
      </w:r>
      <w:r w:rsidR="006E31AC">
        <w:rPr>
          <w:rFonts w:ascii="Arial" w:hAnsi="Arial" w:cs="Arial"/>
          <w:sz w:val="22"/>
          <w:szCs w:val="22"/>
        </w:rPr>
        <w:t>:</w:t>
      </w:r>
      <w:r w:rsidR="006E31AC" w:rsidRPr="006E31AC">
        <w:rPr>
          <w:rFonts w:ascii="Arial" w:hAnsi="Arial" w:cs="Arial"/>
          <w:b/>
          <w:sz w:val="22"/>
          <w:szCs w:val="22"/>
          <w:u w:val="single"/>
        </w:rPr>
        <w:t>Production</w:t>
      </w:r>
      <w:r w:rsidRPr="00AF7923">
        <w:rPr>
          <w:rFonts w:ascii="Arial" w:hAnsi="Arial" w:cs="Arial"/>
          <w:b/>
          <w:sz w:val="22"/>
          <w:szCs w:val="22"/>
          <w:u w:val="single"/>
        </w:rPr>
        <w:t xml:space="preserve"> par </w:t>
      </w:r>
      <w:r w:rsidR="006E31AC">
        <w:rPr>
          <w:rFonts w:ascii="Arial" w:hAnsi="Arial" w:cs="Arial"/>
          <w:b/>
          <w:sz w:val="22"/>
          <w:szCs w:val="22"/>
          <w:u w:val="single"/>
        </w:rPr>
        <w:t>type d’</w:t>
      </w:r>
      <w:r>
        <w:rPr>
          <w:rFonts w:ascii="Arial" w:hAnsi="Arial" w:cs="Arial"/>
          <w:b/>
          <w:sz w:val="22"/>
          <w:szCs w:val="22"/>
          <w:u w:val="single"/>
        </w:rPr>
        <w:t>activités et domaines</w:t>
      </w:r>
    </w:p>
    <w:p w:rsidR="00EF07FD" w:rsidRDefault="00EF07FD" w:rsidP="00EF07FD">
      <w:pPr>
        <w:jc w:val="center"/>
        <w:rPr>
          <w:rFonts w:ascii="Arial" w:hAnsi="Arial" w:cs="Arial"/>
          <w:b/>
          <w:sz w:val="22"/>
          <w:szCs w:val="22"/>
          <w:u w:val="single"/>
        </w:rPr>
      </w:pPr>
      <w:r>
        <w:rPr>
          <w:rFonts w:ascii="Arial" w:hAnsi="Arial" w:cs="Arial"/>
          <w:b/>
          <w:sz w:val="22"/>
          <w:szCs w:val="22"/>
          <w:u w:val="single"/>
        </w:rPr>
        <w:t>Unité : en tonnes</w:t>
      </w:r>
    </w:p>
    <w:p w:rsidR="00EF07FD" w:rsidRDefault="00EF07FD" w:rsidP="00EF07FD">
      <w:pPr>
        <w:rPr>
          <w:rFonts w:ascii="Arial" w:hAnsi="Arial" w:cs="Arial"/>
          <w:b/>
          <w:sz w:val="22"/>
          <w:szCs w:val="22"/>
          <w:u w:val="single"/>
        </w:rPr>
      </w:pPr>
    </w:p>
    <w:p w:rsidR="007E2CA9" w:rsidRDefault="001A65BB" w:rsidP="00402A5D">
      <w:pPr>
        <w:spacing w:after="200" w:line="276" w:lineRule="auto"/>
        <w:jc w:val="both"/>
        <w:rPr>
          <w:noProof/>
        </w:rPr>
      </w:pPr>
      <w:r>
        <w:rPr>
          <w:noProof/>
        </w:rPr>
        <w:drawing>
          <wp:inline distT="0" distB="0" distL="0" distR="0">
            <wp:extent cx="6526801" cy="6385432"/>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34467" cy="6392932"/>
                    </a:xfrm>
                    <a:prstGeom prst="rect">
                      <a:avLst/>
                    </a:prstGeom>
                    <a:noFill/>
                    <a:ln>
                      <a:noFill/>
                    </a:ln>
                  </pic:spPr>
                </pic:pic>
              </a:graphicData>
            </a:graphic>
          </wp:inline>
        </w:drawing>
      </w:r>
    </w:p>
    <w:p w:rsidR="001A65BB" w:rsidRDefault="001A65BB" w:rsidP="00BE43F7">
      <w:pPr>
        <w:jc w:val="center"/>
        <w:rPr>
          <w:rFonts w:ascii="Arial" w:hAnsi="Arial" w:cs="Arial"/>
          <w:b/>
          <w:sz w:val="22"/>
          <w:szCs w:val="22"/>
        </w:rPr>
      </w:pPr>
    </w:p>
    <w:p w:rsidR="0080616B" w:rsidRDefault="0080616B" w:rsidP="00BE43F7">
      <w:pPr>
        <w:jc w:val="center"/>
        <w:rPr>
          <w:rFonts w:ascii="Arial" w:hAnsi="Arial" w:cs="Arial"/>
          <w:b/>
          <w:sz w:val="22"/>
          <w:szCs w:val="22"/>
        </w:rPr>
      </w:pPr>
    </w:p>
    <w:p w:rsidR="0080616B" w:rsidRDefault="0080616B" w:rsidP="00BE43F7">
      <w:pPr>
        <w:jc w:val="center"/>
        <w:rPr>
          <w:rFonts w:ascii="Arial" w:hAnsi="Arial" w:cs="Arial"/>
          <w:b/>
          <w:sz w:val="22"/>
          <w:szCs w:val="22"/>
        </w:rPr>
      </w:pPr>
    </w:p>
    <w:p w:rsidR="0080616B" w:rsidRDefault="0080616B" w:rsidP="00BE43F7">
      <w:pPr>
        <w:jc w:val="center"/>
        <w:rPr>
          <w:rFonts w:ascii="Arial" w:hAnsi="Arial" w:cs="Arial"/>
          <w:b/>
          <w:sz w:val="22"/>
          <w:szCs w:val="22"/>
        </w:rPr>
      </w:pPr>
    </w:p>
    <w:p w:rsidR="0080616B" w:rsidRDefault="0080616B" w:rsidP="00BE43F7">
      <w:pPr>
        <w:jc w:val="center"/>
        <w:rPr>
          <w:rFonts w:ascii="Arial" w:hAnsi="Arial" w:cs="Arial"/>
          <w:b/>
          <w:sz w:val="22"/>
          <w:szCs w:val="22"/>
        </w:rPr>
      </w:pPr>
    </w:p>
    <w:p w:rsidR="0080616B" w:rsidRDefault="0080616B" w:rsidP="00BE43F7">
      <w:pPr>
        <w:jc w:val="center"/>
        <w:rPr>
          <w:rFonts w:ascii="Arial" w:hAnsi="Arial" w:cs="Arial"/>
          <w:b/>
          <w:sz w:val="22"/>
          <w:szCs w:val="22"/>
        </w:rPr>
      </w:pPr>
    </w:p>
    <w:p w:rsidR="0080616B" w:rsidRDefault="0080616B" w:rsidP="00BE43F7">
      <w:pPr>
        <w:jc w:val="center"/>
        <w:rPr>
          <w:rFonts w:ascii="Arial" w:hAnsi="Arial" w:cs="Arial"/>
          <w:b/>
          <w:sz w:val="22"/>
          <w:szCs w:val="22"/>
        </w:rPr>
      </w:pPr>
    </w:p>
    <w:p w:rsidR="0080616B" w:rsidRDefault="0080616B" w:rsidP="00BE43F7">
      <w:pPr>
        <w:jc w:val="center"/>
        <w:rPr>
          <w:rFonts w:ascii="Arial" w:hAnsi="Arial" w:cs="Arial"/>
          <w:b/>
          <w:sz w:val="22"/>
          <w:szCs w:val="22"/>
        </w:rPr>
      </w:pPr>
    </w:p>
    <w:p w:rsidR="0080616B" w:rsidRDefault="0080616B" w:rsidP="00BE43F7">
      <w:pPr>
        <w:jc w:val="center"/>
        <w:rPr>
          <w:rFonts w:ascii="Arial" w:hAnsi="Arial" w:cs="Arial"/>
          <w:b/>
          <w:sz w:val="22"/>
          <w:szCs w:val="22"/>
        </w:rPr>
      </w:pPr>
    </w:p>
    <w:p w:rsidR="0080616B" w:rsidRDefault="0080616B" w:rsidP="00BE43F7">
      <w:pPr>
        <w:jc w:val="center"/>
        <w:rPr>
          <w:rFonts w:ascii="Arial" w:hAnsi="Arial" w:cs="Arial"/>
          <w:b/>
          <w:sz w:val="22"/>
          <w:szCs w:val="22"/>
        </w:rPr>
      </w:pPr>
    </w:p>
    <w:p w:rsidR="0080616B" w:rsidRDefault="0080616B" w:rsidP="00BE43F7">
      <w:pPr>
        <w:jc w:val="center"/>
        <w:rPr>
          <w:rFonts w:ascii="Arial" w:hAnsi="Arial" w:cs="Arial"/>
          <w:b/>
          <w:sz w:val="22"/>
          <w:szCs w:val="22"/>
        </w:rPr>
      </w:pPr>
    </w:p>
    <w:p w:rsidR="00BE43F7" w:rsidRDefault="00BE43F7" w:rsidP="00BE43F7">
      <w:pPr>
        <w:jc w:val="center"/>
        <w:rPr>
          <w:rFonts w:ascii="Arial" w:hAnsi="Arial" w:cs="Arial"/>
          <w:b/>
          <w:sz w:val="22"/>
          <w:szCs w:val="22"/>
          <w:u w:val="single"/>
        </w:rPr>
      </w:pPr>
      <w:r w:rsidRPr="00AF7923">
        <w:rPr>
          <w:rFonts w:ascii="Arial" w:hAnsi="Arial" w:cs="Arial"/>
          <w:b/>
          <w:sz w:val="22"/>
          <w:szCs w:val="22"/>
        </w:rPr>
        <w:lastRenderedPageBreak/>
        <w:t xml:space="preserve">Figure </w:t>
      </w:r>
      <w:r w:rsidR="00B7117B">
        <w:rPr>
          <w:rFonts w:ascii="Arial" w:hAnsi="Arial" w:cs="Arial"/>
          <w:b/>
          <w:sz w:val="22"/>
          <w:szCs w:val="22"/>
        </w:rPr>
        <w:t>1</w:t>
      </w:r>
      <w:r w:rsidRPr="00AF7923">
        <w:rPr>
          <w:rFonts w:ascii="Arial" w:hAnsi="Arial" w:cs="Arial"/>
          <w:b/>
          <w:sz w:val="22"/>
          <w:szCs w:val="22"/>
        </w:rPr>
        <w:t> :</w:t>
      </w:r>
      <w:r w:rsidRPr="00AF7923">
        <w:rPr>
          <w:rFonts w:ascii="Arial" w:hAnsi="Arial" w:cs="Arial"/>
          <w:b/>
          <w:sz w:val="22"/>
          <w:szCs w:val="22"/>
          <w:u w:val="single"/>
        </w:rPr>
        <w:t xml:space="preserve"> Tonnage de captures par type de pêcherie</w:t>
      </w:r>
    </w:p>
    <w:p w:rsidR="00B83225" w:rsidRDefault="00B83225" w:rsidP="00BE43F7">
      <w:pPr>
        <w:jc w:val="center"/>
        <w:rPr>
          <w:rFonts w:ascii="Arial" w:hAnsi="Arial" w:cs="Arial"/>
          <w:b/>
          <w:sz w:val="22"/>
          <w:szCs w:val="22"/>
          <w:u w:val="single"/>
        </w:rPr>
      </w:pPr>
    </w:p>
    <w:p w:rsidR="00BE43F7" w:rsidRDefault="00B83225">
      <w:pPr>
        <w:spacing w:after="200" w:line="276" w:lineRule="auto"/>
      </w:pPr>
      <w:r w:rsidRPr="00B83225">
        <w:rPr>
          <w:noProof/>
        </w:rPr>
        <w:drawing>
          <wp:inline distT="0" distB="0" distL="0" distR="0">
            <wp:extent cx="5754195" cy="2672861"/>
            <wp:effectExtent l="19050" t="0" r="17955"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83225" w:rsidRDefault="00B83225">
      <w:pPr>
        <w:spacing w:after="200" w:line="276" w:lineRule="auto"/>
      </w:pPr>
      <w:r w:rsidRPr="00B83225">
        <w:rPr>
          <w:noProof/>
        </w:rPr>
        <w:drawing>
          <wp:inline distT="0" distB="0" distL="0" distR="0">
            <wp:extent cx="5757370" cy="2592475"/>
            <wp:effectExtent l="19050" t="0" r="14780" b="0"/>
            <wp:docPr id="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2A5D" w:rsidRDefault="008E081F" w:rsidP="008E081F">
      <w:pPr>
        <w:spacing w:after="200" w:line="276" w:lineRule="auto"/>
        <w:jc w:val="center"/>
        <w:rPr>
          <w:rFonts w:ascii="Arial" w:hAnsi="Arial" w:cs="Arial"/>
          <w:b/>
          <w:sz w:val="22"/>
          <w:szCs w:val="22"/>
          <w:u w:val="single"/>
        </w:rPr>
      </w:pPr>
      <w:r w:rsidRPr="00AF7923">
        <w:rPr>
          <w:rFonts w:ascii="Arial" w:hAnsi="Arial" w:cs="Arial"/>
          <w:b/>
          <w:sz w:val="22"/>
          <w:szCs w:val="22"/>
        </w:rPr>
        <w:t xml:space="preserve">Figure </w:t>
      </w:r>
      <w:r w:rsidR="00B7117B">
        <w:rPr>
          <w:rFonts w:ascii="Arial" w:hAnsi="Arial" w:cs="Arial"/>
          <w:b/>
          <w:sz w:val="22"/>
          <w:szCs w:val="22"/>
        </w:rPr>
        <w:t>2</w:t>
      </w:r>
      <w:r w:rsidRPr="00AF7923">
        <w:rPr>
          <w:rFonts w:ascii="Arial" w:hAnsi="Arial" w:cs="Arial"/>
          <w:b/>
          <w:sz w:val="22"/>
          <w:szCs w:val="22"/>
        </w:rPr>
        <w:t xml:space="preserve"> : </w:t>
      </w:r>
      <w:r w:rsidRPr="00AF7923">
        <w:rPr>
          <w:rFonts w:ascii="Arial" w:hAnsi="Arial" w:cs="Arial"/>
          <w:b/>
          <w:sz w:val="22"/>
          <w:szCs w:val="22"/>
          <w:u w:val="single"/>
        </w:rPr>
        <w:t>Composition de production par type de pêcherie</w:t>
      </w:r>
    </w:p>
    <w:p w:rsidR="008B2576" w:rsidRDefault="00B83225" w:rsidP="008B2576">
      <w:pPr>
        <w:jc w:val="center"/>
      </w:pPr>
      <w:r w:rsidRPr="00B83225">
        <w:rPr>
          <w:noProof/>
        </w:rPr>
        <w:drawing>
          <wp:inline distT="0" distB="0" distL="0" distR="0">
            <wp:extent cx="5045731" cy="1939332"/>
            <wp:effectExtent l="19050" t="0" r="21569" b="3768"/>
            <wp:docPr id="1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B2576" w:rsidRDefault="008B2576" w:rsidP="008B2576">
      <w:pPr>
        <w:jc w:val="center"/>
      </w:pPr>
    </w:p>
    <w:p w:rsidR="008B2576" w:rsidRDefault="008B2576">
      <w:pPr>
        <w:spacing w:after="200" w:line="276" w:lineRule="auto"/>
      </w:pPr>
      <w:r>
        <w:br w:type="page"/>
      </w:r>
    </w:p>
    <w:p w:rsidR="009A30F3" w:rsidRDefault="009A30F3" w:rsidP="009A30F3">
      <w:pPr>
        <w:spacing w:after="200" w:line="276" w:lineRule="auto"/>
        <w:jc w:val="center"/>
        <w:rPr>
          <w:rFonts w:ascii="Arial" w:hAnsi="Arial" w:cs="Arial"/>
          <w:b/>
          <w:sz w:val="22"/>
          <w:szCs w:val="22"/>
          <w:u w:val="single"/>
        </w:rPr>
      </w:pPr>
      <w:r w:rsidRPr="00AF7923">
        <w:rPr>
          <w:rFonts w:ascii="Arial" w:hAnsi="Arial" w:cs="Arial"/>
          <w:b/>
          <w:sz w:val="22"/>
          <w:szCs w:val="22"/>
        </w:rPr>
        <w:lastRenderedPageBreak/>
        <w:t xml:space="preserve">Figure </w:t>
      </w:r>
      <w:r w:rsidR="00B7117B">
        <w:rPr>
          <w:rFonts w:ascii="Arial" w:hAnsi="Arial" w:cs="Arial"/>
          <w:b/>
          <w:sz w:val="22"/>
          <w:szCs w:val="22"/>
        </w:rPr>
        <w:t>3</w:t>
      </w:r>
      <w:r w:rsidRPr="00AF7923">
        <w:rPr>
          <w:rFonts w:ascii="Arial" w:hAnsi="Arial" w:cs="Arial"/>
          <w:b/>
          <w:sz w:val="22"/>
          <w:szCs w:val="22"/>
        </w:rPr>
        <w:t xml:space="preserve"> : </w:t>
      </w:r>
      <w:r>
        <w:rPr>
          <w:rFonts w:ascii="Arial" w:hAnsi="Arial" w:cs="Arial"/>
          <w:b/>
          <w:sz w:val="22"/>
          <w:szCs w:val="22"/>
          <w:u w:val="single"/>
        </w:rPr>
        <w:t>Production totale de la pêche et de l’aquaculture</w:t>
      </w:r>
    </w:p>
    <w:p w:rsidR="009A30F3" w:rsidRDefault="00B83225" w:rsidP="008B2576">
      <w:pPr>
        <w:jc w:val="center"/>
      </w:pPr>
      <w:r w:rsidRPr="00B83225">
        <w:rPr>
          <w:noProof/>
        </w:rPr>
        <w:drawing>
          <wp:inline distT="0" distB="0" distL="0" distR="0">
            <wp:extent cx="6381750" cy="2204287"/>
            <wp:effectExtent l="19050" t="0" r="19050" b="5513"/>
            <wp:docPr id="12"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3F12" w:rsidRDefault="00D13F12" w:rsidP="008B2576">
      <w:pPr>
        <w:jc w:val="center"/>
      </w:pPr>
    </w:p>
    <w:p w:rsidR="00223F1F" w:rsidRDefault="00223F1F" w:rsidP="00A05857">
      <w:pPr>
        <w:jc w:val="center"/>
        <w:rPr>
          <w:rFonts w:ascii="Arial" w:hAnsi="Arial" w:cs="Arial"/>
          <w:b/>
          <w:sz w:val="22"/>
          <w:szCs w:val="22"/>
        </w:rPr>
      </w:pPr>
    </w:p>
    <w:p w:rsidR="00B50DC2" w:rsidRDefault="00B50DC2" w:rsidP="00A05857">
      <w:pPr>
        <w:jc w:val="center"/>
        <w:rPr>
          <w:rFonts w:ascii="Arial" w:hAnsi="Arial" w:cs="Arial"/>
          <w:b/>
          <w:sz w:val="22"/>
          <w:szCs w:val="22"/>
        </w:rPr>
      </w:pPr>
    </w:p>
    <w:p w:rsidR="00A05857" w:rsidRDefault="00A05857" w:rsidP="00A05857">
      <w:pPr>
        <w:jc w:val="center"/>
        <w:rPr>
          <w:rFonts w:ascii="Arial" w:hAnsi="Arial" w:cs="Arial"/>
          <w:b/>
          <w:sz w:val="22"/>
          <w:szCs w:val="22"/>
        </w:rPr>
      </w:pPr>
      <w:r w:rsidRPr="00AF7923">
        <w:rPr>
          <w:rFonts w:ascii="Arial" w:hAnsi="Arial" w:cs="Arial"/>
          <w:b/>
          <w:sz w:val="22"/>
          <w:szCs w:val="22"/>
        </w:rPr>
        <w:t xml:space="preserve">Figure </w:t>
      </w:r>
      <w:r w:rsidR="00B7117B">
        <w:rPr>
          <w:rFonts w:ascii="Arial" w:hAnsi="Arial" w:cs="Arial"/>
          <w:b/>
          <w:sz w:val="22"/>
          <w:szCs w:val="22"/>
        </w:rPr>
        <w:t>4</w:t>
      </w:r>
      <w:r w:rsidRPr="00AF7923">
        <w:rPr>
          <w:rFonts w:ascii="Arial" w:hAnsi="Arial" w:cs="Arial"/>
          <w:b/>
          <w:sz w:val="22"/>
          <w:szCs w:val="22"/>
        </w:rPr>
        <w:t>:</w:t>
      </w:r>
      <w:r w:rsidR="00B83225">
        <w:rPr>
          <w:rFonts w:ascii="Arial" w:hAnsi="Arial" w:cs="Arial"/>
          <w:b/>
          <w:sz w:val="22"/>
          <w:szCs w:val="22"/>
        </w:rPr>
        <w:t xml:space="preserve"> </w:t>
      </w:r>
      <w:r>
        <w:rPr>
          <w:rFonts w:ascii="Arial" w:hAnsi="Arial" w:cs="Arial"/>
          <w:b/>
          <w:sz w:val="22"/>
          <w:szCs w:val="22"/>
        </w:rPr>
        <w:t>Production de la petite pêche</w:t>
      </w:r>
      <w:r w:rsidR="0001018E">
        <w:rPr>
          <w:rFonts w:ascii="Arial" w:hAnsi="Arial" w:cs="Arial"/>
          <w:b/>
          <w:sz w:val="22"/>
          <w:szCs w:val="22"/>
        </w:rPr>
        <w:t xml:space="preserve"> maritime</w:t>
      </w:r>
      <w:r>
        <w:rPr>
          <w:rFonts w:ascii="Arial" w:hAnsi="Arial" w:cs="Arial"/>
          <w:b/>
          <w:sz w:val="22"/>
          <w:szCs w:val="22"/>
        </w:rPr>
        <w:t xml:space="preserve"> ventilée par espèces</w:t>
      </w:r>
    </w:p>
    <w:p w:rsidR="00B83225" w:rsidRDefault="00B83225" w:rsidP="00B83225">
      <w:pPr>
        <w:jc w:val="center"/>
        <w:rPr>
          <w:rFonts w:ascii="Arial" w:hAnsi="Arial" w:cs="Arial"/>
          <w:b/>
          <w:sz w:val="22"/>
          <w:szCs w:val="22"/>
          <w:u w:val="single"/>
        </w:rPr>
      </w:pPr>
      <w:r>
        <w:rPr>
          <w:rFonts w:ascii="Arial" w:hAnsi="Arial" w:cs="Arial"/>
          <w:b/>
          <w:sz w:val="22"/>
          <w:szCs w:val="22"/>
          <w:u w:val="single"/>
        </w:rPr>
        <w:t>Unité : en tonnes</w:t>
      </w:r>
    </w:p>
    <w:p w:rsidR="00A05857" w:rsidRDefault="00A05857" w:rsidP="00A05857">
      <w:pPr>
        <w:jc w:val="center"/>
        <w:rPr>
          <w:rFonts w:ascii="Arial" w:hAnsi="Arial" w:cs="Arial"/>
          <w:b/>
          <w:sz w:val="22"/>
          <w:szCs w:val="22"/>
        </w:rPr>
      </w:pPr>
    </w:p>
    <w:p w:rsidR="00A05857" w:rsidRDefault="00B50DC2" w:rsidP="00A05857">
      <w:pPr>
        <w:jc w:val="center"/>
        <w:rPr>
          <w:rFonts w:ascii="Arial" w:hAnsi="Arial" w:cs="Arial"/>
          <w:b/>
          <w:sz w:val="22"/>
          <w:szCs w:val="22"/>
          <w:u w:val="single"/>
        </w:rPr>
      </w:pPr>
      <w:r w:rsidRPr="00B50DC2">
        <w:rPr>
          <w:rFonts w:ascii="Arial" w:hAnsi="Arial" w:cs="Arial"/>
          <w:b/>
          <w:noProof/>
          <w:sz w:val="22"/>
          <w:szCs w:val="22"/>
          <w:u w:val="single"/>
        </w:rPr>
        <w:drawing>
          <wp:inline distT="0" distB="0" distL="0" distR="0">
            <wp:extent cx="4429124" cy="4791076"/>
            <wp:effectExtent l="19050" t="0" r="9526" b="9524"/>
            <wp:docPr id="13"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C5854" w:rsidRDefault="000C5854" w:rsidP="00A05857">
      <w:pPr>
        <w:jc w:val="center"/>
        <w:rPr>
          <w:rFonts w:ascii="Arial" w:hAnsi="Arial" w:cs="Arial"/>
          <w:b/>
          <w:sz w:val="22"/>
          <w:szCs w:val="22"/>
        </w:rPr>
      </w:pPr>
    </w:p>
    <w:p w:rsidR="00223F1F" w:rsidRDefault="00223F1F" w:rsidP="00A05857">
      <w:pPr>
        <w:jc w:val="center"/>
        <w:rPr>
          <w:rFonts w:ascii="Arial" w:hAnsi="Arial" w:cs="Arial"/>
          <w:b/>
          <w:sz w:val="22"/>
          <w:szCs w:val="22"/>
        </w:rPr>
      </w:pPr>
    </w:p>
    <w:p w:rsidR="00223F1F" w:rsidRDefault="00223F1F" w:rsidP="00A05857">
      <w:pPr>
        <w:jc w:val="center"/>
        <w:rPr>
          <w:rFonts w:ascii="Arial" w:hAnsi="Arial" w:cs="Arial"/>
          <w:b/>
          <w:sz w:val="22"/>
          <w:szCs w:val="22"/>
        </w:rPr>
      </w:pPr>
    </w:p>
    <w:p w:rsidR="00A05857" w:rsidRDefault="00A05857" w:rsidP="00A05857">
      <w:pPr>
        <w:jc w:val="center"/>
        <w:rPr>
          <w:rFonts w:ascii="Arial" w:hAnsi="Arial" w:cs="Arial"/>
          <w:b/>
          <w:sz w:val="22"/>
          <w:szCs w:val="22"/>
          <w:u w:val="single"/>
        </w:rPr>
      </w:pPr>
      <w:r w:rsidRPr="00AF7923">
        <w:rPr>
          <w:rFonts w:ascii="Arial" w:hAnsi="Arial" w:cs="Arial"/>
          <w:b/>
          <w:sz w:val="22"/>
          <w:szCs w:val="22"/>
        </w:rPr>
        <w:lastRenderedPageBreak/>
        <w:t xml:space="preserve">Figure </w:t>
      </w:r>
      <w:r w:rsidR="00B7117B">
        <w:rPr>
          <w:rFonts w:ascii="Arial" w:hAnsi="Arial" w:cs="Arial"/>
          <w:b/>
          <w:sz w:val="22"/>
          <w:szCs w:val="22"/>
        </w:rPr>
        <w:t>5</w:t>
      </w:r>
      <w:r w:rsidRPr="00AF7923">
        <w:rPr>
          <w:rFonts w:ascii="Arial" w:hAnsi="Arial" w:cs="Arial"/>
          <w:b/>
          <w:sz w:val="22"/>
          <w:szCs w:val="22"/>
        </w:rPr>
        <w:t> :</w:t>
      </w:r>
      <w:r w:rsidR="00B50DC2">
        <w:rPr>
          <w:rFonts w:ascii="Arial" w:hAnsi="Arial" w:cs="Arial"/>
          <w:b/>
          <w:sz w:val="22"/>
          <w:szCs w:val="22"/>
        </w:rPr>
        <w:t xml:space="preserve"> </w:t>
      </w:r>
      <w:r>
        <w:rPr>
          <w:rFonts w:ascii="Arial" w:hAnsi="Arial" w:cs="Arial"/>
          <w:b/>
          <w:sz w:val="22"/>
          <w:szCs w:val="22"/>
        </w:rPr>
        <w:t xml:space="preserve">Production de la pêche artisanale ventilée par espèces </w:t>
      </w:r>
    </w:p>
    <w:p w:rsidR="009A30F3" w:rsidRDefault="009A30F3" w:rsidP="008B2576">
      <w:pPr>
        <w:jc w:val="center"/>
      </w:pPr>
    </w:p>
    <w:p w:rsidR="00A05857" w:rsidRDefault="00A05857" w:rsidP="008B2576">
      <w:pPr>
        <w:jc w:val="center"/>
      </w:pPr>
    </w:p>
    <w:p w:rsidR="00223F1F" w:rsidRDefault="00B50DC2" w:rsidP="008B2576">
      <w:pPr>
        <w:jc w:val="center"/>
      </w:pPr>
      <w:r w:rsidRPr="00B50DC2">
        <w:rPr>
          <w:noProof/>
        </w:rPr>
        <w:drawing>
          <wp:inline distT="0" distB="0" distL="0" distR="0">
            <wp:extent cx="5718558" cy="2753249"/>
            <wp:effectExtent l="19050" t="0" r="15492" b="9001"/>
            <wp:docPr id="14"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23F1F" w:rsidRDefault="00223F1F" w:rsidP="008B2576">
      <w:pPr>
        <w:jc w:val="center"/>
      </w:pPr>
    </w:p>
    <w:p w:rsidR="00223F1F" w:rsidRDefault="00223F1F" w:rsidP="008B2576">
      <w:pPr>
        <w:jc w:val="center"/>
      </w:pPr>
    </w:p>
    <w:p w:rsidR="00223F1F" w:rsidRDefault="00223F1F" w:rsidP="008B2576">
      <w:pPr>
        <w:jc w:val="center"/>
      </w:pPr>
    </w:p>
    <w:p w:rsidR="00FE6A98" w:rsidRDefault="00FE6A98" w:rsidP="008B2576">
      <w:pPr>
        <w:jc w:val="center"/>
      </w:pPr>
    </w:p>
    <w:p w:rsidR="00B50DC2" w:rsidRDefault="00B50DC2" w:rsidP="008B2576">
      <w:pPr>
        <w:jc w:val="center"/>
        <w:rPr>
          <w:rFonts w:ascii="Arial" w:hAnsi="Arial" w:cs="Arial"/>
          <w:b/>
          <w:sz w:val="22"/>
          <w:szCs w:val="22"/>
        </w:rPr>
      </w:pPr>
    </w:p>
    <w:p w:rsidR="00A05857" w:rsidRDefault="00A05857" w:rsidP="008B2576">
      <w:pPr>
        <w:jc w:val="center"/>
        <w:rPr>
          <w:rFonts w:ascii="Arial" w:hAnsi="Arial" w:cs="Arial"/>
          <w:b/>
          <w:sz w:val="22"/>
          <w:szCs w:val="22"/>
        </w:rPr>
      </w:pPr>
      <w:r w:rsidRPr="00AF7923">
        <w:rPr>
          <w:rFonts w:ascii="Arial" w:hAnsi="Arial" w:cs="Arial"/>
          <w:b/>
          <w:sz w:val="22"/>
          <w:szCs w:val="22"/>
        </w:rPr>
        <w:t xml:space="preserve">Figure </w:t>
      </w:r>
      <w:r w:rsidR="00B7117B">
        <w:rPr>
          <w:rFonts w:ascii="Arial" w:hAnsi="Arial" w:cs="Arial"/>
          <w:b/>
          <w:sz w:val="22"/>
          <w:szCs w:val="22"/>
        </w:rPr>
        <w:t>6</w:t>
      </w:r>
      <w:r w:rsidRPr="00AF7923">
        <w:rPr>
          <w:rFonts w:ascii="Arial" w:hAnsi="Arial" w:cs="Arial"/>
          <w:b/>
          <w:sz w:val="22"/>
          <w:szCs w:val="22"/>
        </w:rPr>
        <w:t> :</w:t>
      </w:r>
      <w:r w:rsidR="00B50DC2">
        <w:rPr>
          <w:rFonts w:ascii="Arial" w:hAnsi="Arial" w:cs="Arial"/>
          <w:b/>
          <w:sz w:val="22"/>
          <w:szCs w:val="22"/>
        </w:rPr>
        <w:t xml:space="preserve"> </w:t>
      </w:r>
      <w:r w:rsidR="0001018E">
        <w:rPr>
          <w:rFonts w:ascii="Arial" w:hAnsi="Arial" w:cs="Arial"/>
          <w:b/>
          <w:sz w:val="22"/>
          <w:szCs w:val="22"/>
        </w:rPr>
        <w:t>Production de la pêche industrielle ventilée par espèces</w:t>
      </w:r>
    </w:p>
    <w:p w:rsidR="000C5854" w:rsidRDefault="000C5854" w:rsidP="008B2576">
      <w:pPr>
        <w:jc w:val="center"/>
        <w:rPr>
          <w:rFonts w:ascii="Arial" w:hAnsi="Arial" w:cs="Arial"/>
          <w:b/>
          <w:sz w:val="22"/>
          <w:szCs w:val="22"/>
        </w:rPr>
      </w:pPr>
    </w:p>
    <w:p w:rsidR="0001018E" w:rsidRDefault="0001018E" w:rsidP="008B2576">
      <w:pPr>
        <w:jc w:val="center"/>
      </w:pPr>
    </w:p>
    <w:p w:rsidR="0001018E" w:rsidRDefault="00B50DC2" w:rsidP="00B50DC2">
      <w:pPr>
        <w:jc w:val="center"/>
        <w:rPr>
          <w:rFonts w:ascii="Arial" w:hAnsi="Arial" w:cs="Arial"/>
          <w:b/>
          <w:sz w:val="22"/>
          <w:szCs w:val="22"/>
        </w:rPr>
      </w:pPr>
      <w:r w:rsidRPr="00B50DC2">
        <w:rPr>
          <w:noProof/>
        </w:rPr>
        <w:drawing>
          <wp:inline distT="0" distB="0" distL="0" distR="0">
            <wp:extent cx="5754195" cy="3436537"/>
            <wp:effectExtent l="19050" t="0" r="17955" b="0"/>
            <wp:docPr id="16"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05857">
        <w:br w:type="page"/>
      </w:r>
      <w:r w:rsidR="0081453F" w:rsidRPr="00AF7923">
        <w:rPr>
          <w:rFonts w:ascii="Arial" w:hAnsi="Arial" w:cs="Arial"/>
          <w:b/>
          <w:sz w:val="22"/>
          <w:szCs w:val="22"/>
        </w:rPr>
        <w:lastRenderedPageBreak/>
        <w:t xml:space="preserve">Figure </w:t>
      </w:r>
      <w:r w:rsidR="00B7117B">
        <w:rPr>
          <w:rFonts w:ascii="Arial" w:hAnsi="Arial" w:cs="Arial"/>
          <w:b/>
          <w:sz w:val="22"/>
          <w:szCs w:val="22"/>
        </w:rPr>
        <w:t>7</w:t>
      </w:r>
      <w:r w:rsidR="0081453F" w:rsidRPr="00AF7923">
        <w:rPr>
          <w:rFonts w:ascii="Arial" w:hAnsi="Arial" w:cs="Arial"/>
          <w:b/>
          <w:sz w:val="22"/>
          <w:szCs w:val="22"/>
        </w:rPr>
        <w:t> :</w:t>
      </w:r>
      <w:r>
        <w:rPr>
          <w:rFonts w:ascii="Arial" w:hAnsi="Arial" w:cs="Arial"/>
          <w:b/>
          <w:sz w:val="22"/>
          <w:szCs w:val="22"/>
        </w:rPr>
        <w:t xml:space="preserve"> </w:t>
      </w:r>
      <w:r w:rsidR="0081453F">
        <w:rPr>
          <w:rFonts w:ascii="Arial" w:hAnsi="Arial" w:cs="Arial"/>
          <w:b/>
          <w:sz w:val="22"/>
          <w:szCs w:val="22"/>
        </w:rPr>
        <w:t>Production de la petite pêche continentale ventilée par espèces</w:t>
      </w:r>
    </w:p>
    <w:p w:rsidR="0081453F" w:rsidRDefault="0081453F" w:rsidP="0081453F">
      <w:pPr>
        <w:jc w:val="center"/>
        <w:rPr>
          <w:rFonts w:ascii="Arial" w:hAnsi="Arial" w:cs="Arial"/>
          <w:b/>
          <w:sz w:val="22"/>
          <w:szCs w:val="22"/>
        </w:rPr>
      </w:pPr>
    </w:p>
    <w:p w:rsidR="0081453F" w:rsidRDefault="00B50DC2" w:rsidP="0081453F">
      <w:pPr>
        <w:jc w:val="center"/>
      </w:pPr>
      <w:r w:rsidRPr="00B50DC2">
        <w:rPr>
          <w:noProof/>
        </w:rPr>
        <w:drawing>
          <wp:inline distT="0" distB="0" distL="0" distR="0">
            <wp:extent cx="6149779" cy="3175279"/>
            <wp:effectExtent l="19050" t="0" r="22421" b="6071"/>
            <wp:docPr id="17"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50DC2" w:rsidRDefault="00B50DC2">
      <w:pPr>
        <w:spacing w:after="200" w:line="276" w:lineRule="auto"/>
      </w:pPr>
    </w:p>
    <w:p w:rsidR="0081453F" w:rsidRDefault="0081453F" w:rsidP="0081453F">
      <w:pPr>
        <w:jc w:val="center"/>
      </w:pPr>
    </w:p>
    <w:p w:rsidR="0081453F" w:rsidRDefault="0081453F" w:rsidP="0081453F">
      <w:pPr>
        <w:jc w:val="center"/>
        <w:rPr>
          <w:rFonts w:ascii="Arial" w:hAnsi="Arial" w:cs="Arial"/>
          <w:b/>
          <w:sz w:val="22"/>
          <w:szCs w:val="22"/>
        </w:rPr>
      </w:pPr>
      <w:r w:rsidRPr="00AF7923">
        <w:rPr>
          <w:rFonts w:ascii="Arial" w:hAnsi="Arial" w:cs="Arial"/>
          <w:b/>
          <w:sz w:val="22"/>
          <w:szCs w:val="22"/>
        </w:rPr>
        <w:t xml:space="preserve">Figure </w:t>
      </w:r>
      <w:r w:rsidR="00B7117B">
        <w:rPr>
          <w:rFonts w:ascii="Arial" w:hAnsi="Arial" w:cs="Arial"/>
          <w:b/>
          <w:sz w:val="22"/>
          <w:szCs w:val="22"/>
        </w:rPr>
        <w:t>8</w:t>
      </w:r>
      <w:r w:rsidRPr="00AF7923">
        <w:rPr>
          <w:rFonts w:ascii="Arial" w:hAnsi="Arial" w:cs="Arial"/>
          <w:b/>
          <w:sz w:val="22"/>
          <w:szCs w:val="22"/>
        </w:rPr>
        <w:t> :</w:t>
      </w:r>
      <w:r>
        <w:rPr>
          <w:rFonts w:ascii="Arial" w:hAnsi="Arial" w:cs="Arial"/>
          <w:b/>
          <w:sz w:val="22"/>
          <w:szCs w:val="22"/>
        </w:rPr>
        <w:t xml:space="preserve"> Production de l’aquaculture marine ventilée par espèces</w:t>
      </w:r>
    </w:p>
    <w:p w:rsidR="0081453F" w:rsidRDefault="0081453F" w:rsidP="0081453F">
      <w:pPr>
        <w:jc w:val="center"/>
        <w:rPr>
          <w:rFonts w:ascii="Arial" w:hAnsi="Arial" w:cs="Arial"/>
          <w:b/>
          <w:sz w:val="22"/>
          <w:szCs w:val="22"/>
        </w:rPr>
      </w:pPr>
    </w:p>
    <w:p w:rsidR="0081453F" w:rsidRDefault="0081453F" w:rsidP="0081453F">
      <w:pPr>
        <w:jc w:val="center"/>
      </w:pPr>
    </w:p>
    <w:p w:rsidR="0081453F" w:rsidRDefault="00B50DC2" w:rsidP="0081453F">
      <w:pPr>
        <w:jc w:val="center"/>
      </w:pPr>
      <w:r w:rsidRPr="00B50DC2">
        <w:rPr>
          <w:noProof/>
        </w:rPr>
        <w:drawing>
          <wp:inline distT="0" distB="0" distL="0" distR="0">
            <wp:extent cx="6150638" cy="2914022"/>
            <wp:effectExtent l="19050" t="0" r="21562" b="628"/>
            <wp:docPr id="19"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1453F" w:rsidRDefault="0081453F" w:rsidP="0081453F">
      <w:pPr>
        <w:jc w:val="center"/>
        <w:rPr>
          <w:rFonts w:ascii="Arial" w:hAnsi="Arial" w:cs="Arial"/>
          <w:b/>
          <w:sz w:val="22"/>
          <w:szCs w:val="22"/>
        </w:rPr>
      </w:pPr>
    </w:p>
    <w:p w:rsidR="00B50DC2" w:rsidRDefault="00B50DC2" w:rsidP="0081453F">
      <w:pPr>
        <w:jc w:val="center"/>
        <w:rPr>
          <w:rFonts w:ascii="Arial" w:hAnsi="Arial" w:cs="Arial"/>
          <w:b/>
          <w:sz w:val="22"/>
          <w:szCs w:val="22"/>
        </w:rPr>
      </w:pPr>
    </w:p>
    <w:p w:rsidR="00B50DC2" w:rsidRDefault="00B50DC2" w:rsidP="0081453F">
      <w:pPr>
        <w:jc w:val="center"/>
        <w:rPr>
          <w:rFonts w:ascii="Arial" w:hAnsi="Arial" w:cs="Arial"/>
          <w:b/>
          <w:sz w:val="22"/>
          <w:szCs w:val="22"/>
        </w:rPr>
      </w:pPr>
    </w:p>
    <w:p w:rsidR="00960E5F" w:rsidRDefault="00960E5F" w:rsidP="0081453F">
      <w:pPr>
        <w:jc w:val="center"/>
        <w:rPr>
          <w:rFonts w:ascii="Arial" w:hAnsi="Arial" w:cs="Arial"/>
          <w:b/>
          <w:sz w:val="22"/>
          <w:szCs w:val="22"/>
        </w:rPr>
      </w:pPr>
    </w:p>
    <w:p w:rsidR="00960E5F" w:rsidRDefault="00960E5F" w:rsidP="0081453F">
      <w:pPr>
        <w:jc w:val="center"/>
        <w:rPr>
          <w:rFonts w:ascii="Arial" w:hAnsi="Arial" w:cs="Arial"/>
          <w:b/>
          <w:sz w:val="22"/>
          <w:szCs w:val="22"/>
        </w:rPr>
      </w:pPr>
    </w:p>
    <w:p w:rsidR="00960E5F" w:rsidRDefault="00960E5F" w:rsidP="0081453F">
      <w:pPr>
        <w:jc w:val="center"/>
        <w:rPr>
          <w:rFonts w:ascii="Arial" w:hAnsi="Arial" w:cs="Arial"/>
          <w:b/>
          <w:sz w:val="22"/>
          <w:szCs w:val="22"/>
        </w:rPr>
      </w:pPr>
    </w:p>
    <w:p w:rsidR="00960E5F" w:rsidRDefault="00960E5F" w:rsidP="0081453F">
      <w:pPr>
        <w:jc w:val="center"/>
        <w:rPr>
          <w:rFonts w:ascii="Arial" w:hAnsi="Arial" w:cs="Arial"/>
          <w:b/>
          <w:sz w:val="22"/>
          <w:szCs w:val="22"/>
        </w:rPr>
      </w:pPr>
    </w:p>
    <w:p w:rsidR="00960E5F" w:rsidRDefault="00960E5F" w:rsidP="0081453F">
      <w:pPr>
        <w:jc w:val="center"/>
        <w:rPr>
          <w:rFonts w:ascii="Arial" w:hAnsi="Arial" w:cs="Arial"/>
          <w:b/>
          <w:sz w:val="22"/>
          <w:szCs w:val="22"/>
        </w:rPr>
      </w:pPr>
    </w:p>
    <w:p w:rsidR="00960E5F" w:rsidRDefault="00960E5F" w:rsidP="0081453F">
      <w:pPr>
        <w:jc w:val="center"/>
        <w:rPr>
          <w:rFonts w:ascii="Arial" w:hAnsi="Arial" w:cs="Arial"/>
          <w:b/>
          <w:sz w:val="22"/>
          <w:szCs w:val="22"/>
        </w:rPr>
      </w:pPr>
    </w:p>
    <w:p w:rsidR="00F74193" w:rsidRDefault="00F74193" w:rsidP="0081453F">
      <w:pPr>
        <w:jc w:val="center"/>
        <w:rPr>
          <w:rFonts w:ascii="Arial" w:hAnsi="Arial" w:cs="Arial"/>
          <w:b/>
          <w:sz w:val="22"/>
          <w:szCs w:val="22"/>
        </w:rPr>
      </w:pPr>
      <w:r w:rsidRPr="00AF7923">
        <w:rPr>
          <w:rFonts w:ascii="Arial" w:hAnsi="Arial" w:cs="Arial"/>
          <w:b/>
          <w:sz w:val="22"/>
          <w:szCs w:val="22"/>
        </w:rPr>
        <w:lastRenderedPageBreak/>
        <w:t>Figure</w:t>
      </w:r>
      <w:r w:rsidR="00B7117B">
        <w:rPr>
          <w:rFonts w:ascii="Arial" w:hAnsi="Arial" w:cs="Arial"/>
          <w:b/>
          <w:sz w:val="22"/>
          <w:szCs w:val="22"/>
        </w:rPr>
        <w:t xml:space="preserve"> 9</w:t>
      </w:r>
      <w:r w:rsidRPr="00AF7923">
        <w:rPr>
          <w:rFonts w:ascii="Arial" w:hAnsi="Arial" w:cs="Arial"/>
          <w:b/>
          <w:sz w:val="22"/>
          <w:szCs w:val="22"/>
        </w:rPr>
        <w:t> :</w:t>
      </w:r>
      <w:r w:rsidR="00B50DC2">
        <w:rPr>
          <w:rFonts w:ascii="Arial" w:hAnsi="Arial" w:cs="Arial"/>
          <w:b/>
          <w:sz w:val="22"/>
          <w:szCs w:val="22"/>
        </w:rPr>
        <w:t xml:space="preserve"> </w:t>
      </w:r>
      <w:r>
        <w:rPr>
          <w:rFonts w:ascii="Arial" w:hAnsi="Arial" w:cs="Arial"/>
          <w:b/>
          <w:sz w:val="22"/>
          <w:szCs w:val="22"/>
        </w:rPr>
        <w:t>Production de l’aquaculture en eau douce ventilée par espèces</w:t>
      </w:r>
    </w:p>
    <w:p w:rsidR="00F74193" w:rsidRDefault="00F74193" w:rsidP="0081453F">
      <w:pPr>
        <w:jc w:val="center"/>
        <w:rPr>
          <w:rFonts w:ascii="Arial" w:hAnsi="Arial" w:cs="Arial"/>
          <w:b/>
          <w:sz w:val="22"/>
          <w:szCs w:val="22"/>
        </w:rPr>
      </w:pPr>
    </w:p>
    <w:p w:rsidR="00F74193" w:rsidRDefault="00B50DC2" w:rsidP="0081453F">
      <w:pPr>
        <w:jc w:val="center"/>
      </w:pPr>
      <w:r w:rsidRPr="00B50DC2">
        <w:rPr>
          <w:noProof/>
        </w:rPr>
        <w:drawing>
          <wp:inline distT="0" distB="0" distL="0" distR="0">
            <wp:extent cx="5841344" cy="2723103"/>
            <wp:effectExtent l="19050" t="0" r="26056" b="1047"/>
            <wp:docPr id="20"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50DC2" w:rsidRDefault="00B50DC2" w:rsidP="0081453F">
      <w:pPr>
        <w:jc w:val="center"/>
      </w:pPr>
    </w:p>
    <w:p w:rsidR="00960E5F" w:rsidRDefault="00960E5F" w:rsidP="00F74193">
      <w:pPr>
        <w:jc w:val="center"/>
        <w:rPr>
          <w:rFonts w:ascii="Arial" w:hAnsi="Arial" w:cs="Arial"/>
          <w:b/>
          <w:sz w:val="22"/>
          <w:szCs w:val="22"/>
        </w:rPr>
      </w:pPr>
    </w:p>
    <w:p w:rsidR="00F74193" w:rsidRDefault="00F74193" w:rsidP="00F74193">
      <w:pPr>
        <w:jc w:val="center"/>
        <w:rPr>
          <w:rFonts w:ascii="Arial" w:hAnsi="Arial" w:cs="Arial"/>
          <w:b/>
          <w:sz w:val="22"/>
          <w:szCs w:val="22"/>
        </w:rPr>
      </w:pPr>
      <w:r>
        <w:rPr>
          <w:rFonts w:ascii="Arial" w:hAnsi="Arial" w:cs="Arial"/>
          <w:b/>
          <w:sz w:val="22"/>
          <w:szCs w:val="22"/>
        </w:rPr>
        <w:t xml:space="preserve">Figure </w:t>
      </w:r>
      <w:r w:rsidR="00B7117B">
        <w:rPr>
          <w:rFonts w:ascii="Arial" w:hAnsi="Arial" w:cs="Arial"/>
          <w:b/>
          <w:sz w:val="22"/>
          <w:szCs w:val="22"/>
        </w:rPr>
        <w:t>10</w:t>
      </w:r>
      <w:r w:rsidRPr="00AF7923">
        <w:rPr>
          <w:rFonts w:ascii="Arial" w:hAnsi="Arial" w:cs="Arial"/>
          <w:b/>
          <w:sz w:val="22"/>
          <w:szCs w:val="22"/>
        </w:rPr>
        <w:t> :</w:t>
      </w:r>
      <w:r w:rsidR="00B50DC2">
        <w:rPr>
          <w:rFonts w:ascii="Arial" w:hAnsi="Arial" w:cs="Arial"/>
          <w:b/>
          <w:sz w:val="22"/>
          <w:szCs w:val="22"/>
        </w:rPr>
        <w:t xml:space="preserve"> </w:t>
      </w:r>
      <w:r>
        <w:rPr>
          <w:rFonts w:ascii="Arial" w:hAnsi="Arial" w:cs="Arial"/>
          <w:b/>
          <w:sz w:val="22"/>
          <w:szCs w:val="22"/>
        </w:rPr>
        <w:t>Production de thons pêchés par les navires battant pavillon étranger</w:t>
      </w:r>
    </w:p>
    <w:p w:rsidR="00B50DC2" w:rsidRDefault="00B50DC2" w:rsidP="00F74193">
      <w:pPr>
        <w:jc w:val="center"/>
        <w:rPr>
          <w:rFonts w:ascii="Arial" w:hAnsi="Arial" w:cs="Arial"/>
          <w:b/>
          <w:sz w:val="22"/>
          <w:szCs w:val="22"/>
        </w:rPr>
      </w:pPr>
    </w:p>
    <w:p w:rsidR="00B50DC2" w:rsidRDefault="00B50DC2" w:rsidP="00F74193">
      <w:pPr>
        <w:jc w:val="center"/>
        <w:rPr>
          <w:rFonts w:ascii="Arial" w:hAnsi="Arial" w:cs="Arial"/>
          <w:b/>
          <w:sz w:val="22"/>
          <w:szCs w:val="22"/>
        </w:rPr>
      </w:pPr>
      <w:r w:rsidRPr="00B50DC2">
        <w:rPr>
          <w:rFonts w:ascii="Arial" w:hAnsi="Arial" w:cs="Arial"/>
          <w:b/>
          <w:noProof/>
          <w:sz w:val="22"/>
          <w:szCs w:val="22"/>
        </w:rPr>
        <w:drawing>
          <wp:inline distT="0" distB="0" distL="0" distR="0">
            <wp:extent cx="5760720" cy="2495128"/>
            <wp:effectExtent l="19050" t="0" r="11430" b="422"/>
            <wp:docPr id="2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0E5F" w:rsidRDefault="00960E5F" w:rsidP="00F74193">
      <w:pPr>
        <w:jc w:val="center"/>
        <w:rPr>
          <w:noProof/>
        </w:rPr>
      </w:pPr>
    </w:p>
    <w:p w:rsidR="00F74193" w:rsidRDefault="00F74193" w:rsidP="00F74193">
      <w:pPr>
        <w:jc w:val="center"/>
        <w:rPr>
          <w:rFonts w:ascii="Arial" w:hAnsi="Arial" w:cs="Arial"/>
          <w:b/>
          <w:sz w:val="22"/>
          <w:szCs w:val="22"/>
        </w:rPr>
      </w:pPr>
      <w:r>
        <w:rPr>
          <w:rFonts w:ascii="Arial" w:hAnsi="Arial" w:cs="Arial"/>
          <w:b/>
          <w:sz w:val="22"/>
          <w:szCs w:val="22"/>
        </w:rPr>
        <w:t xml:space="preserve">Figure </w:t>
      </w:r>
      <w:r w:rsidR="00B7117B">
        <w:rPr>
          <w:rFonts w:ascii="Arial" w:hAnsi="Arial" w:cs="Arial"/>
          <w:b/>
          <w:sz w:val="22"/>
          <w:szCs w:val="22"/>
        </w:rPr>
        <w:t>11</w:t>
      </w:r>
      <w:r w:rsidRPr="00AF7923">
        <w:rPr>
          <w:rFonts w:ascii="Arial" w:hAnsi="Arial" w:cs="Arial"/>
          <w:b/>
          <w:sz w:val="22"/>
          <w:szCs w:val="22"/>
        </w:rPr>
        <w:t> :</w:t>
      </w:r>
      <w:r w:rsidR="00B50DC2">
        <w:rPr>
          <w:rFonts w:ascii="Arial" w:hAnsi="Arial" w:cs="Arial"/>
          <w:b/>
          <w:sz w:val="22"/>
          <w:szCs w:val="22"/>
        </w:rPr>
        <w:t xml:space="preserve"> </w:t>
      </w:r>
      <w:r w:rsidR="00E633B5">
        <w:rPr>
          <w:rFonts w:ascii="Arial" w:hAnsi="Arial" w:cs="Arial"/>
          <w:b/>
          <w:sz w:val="22"/>
          <w:szCs w:val="22"/>
        </w:rPr>
        <w:t>Nombre d’alevins  produits</w:t>
      </w:r>
    </w:p>
    <w:p w:rsidR="00E633B5" w:rsidRDefault="00E633B5" w:rsidP="00F74193">
      <w:pPr>
        <w:jc w:val="center"/>
        <w:rPr>
          <w:rFonts w:ascii="Arial" w:hAnsi="Arial" w:cs="Arial"/>
          <w:b/>
          <w:sz w:val="22"/>
          <w:szCs w:val="22"/>
        </w:rPr>
      </w:pPr>
    </w:p>
    <w:p w:rsidR="00632DCC" w:rsidRDefault="00B50DC2" w:rsidP="00F74193">
      <w:pPr>
        <w:jc w:val="center"/>
      </w:pPr>
      <w:r w:rsidRPr="00B50DC2">
        <w:rPr>
          <w:noProof/>
        </w:rPr>
        <w:drawing>
          <wp:inline distT="0" distB="0" distL="0" distR="0">
            <wp:extent cx="5746575" cy="2170444"/>
            <wp:effectExtent l="19050" t="0" r="25575" b="1256"/>
            <wp:docPr id="2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2DCC" w:rsidRDefault="00632DCC" w:rsidP="00F74193">
      <w:pPr>
        <w:jc w:val="center"/>
      </w:pPr>
    </w:p>
    <w:p w:rsidR="0035040A" w:rsidRDefault="0035040A" w:rsidP="00F74193">
      <w:pPr>
        <w:jc w:val="center"/>
        <w:rPr>
          <w:rFonts w:ascii="Arial" w:hAnsi="Arial" w:cs="Arial"/>
          <w:b/>
          <w:sz w:val="22"/>
          <w:szCs w:val="22"/>
        </w:rPr>
      </w:pPr>
      <w:r w:rsidRPr="0035040A">
        <w:rPr>
          <w:rFonts w:ascii="Arial" w:hAnsi="Arial" w:cs="Arial"/>
          <w:b/>
          <w:sz w:val="22"/>
          <w:szCs w:val="22"/>
        </w:rPr>
        <w:t xml:space="preserve">Tableau </w:t>
      </w:r>
      <w:r w:rsidR="00B50DC2">
        <w:rPr>
          <w:rFonts w:ascii="Arial" w:hAnsi="Arial" w:cs="Arial"/>
          <w:b/>
          <w:sz w:val="22"/>
          <w:szCs w:val="22"/>
        </w:rPr>
        <w:t>3</w:t>
      </w:r>
      <w:r w:rsidRPr="0035040A">
        <w:rPr>
          <w:rFonts w:ascii="Arial" w:hAnsi="Arial" w:cs="Arial"/>
          <w:b/>
          <w:sz w:val="22"/>
          <w:szCs w:val="22"/>
        </w:rPr>
        <w:t> : Production de la pêche et de l’aquaculture par NOMAC et NOMAP</w:t>
      </w:r>
    </w:p>
    <w:p w:rsidR="00450C35" w:rsidRDefault="00450C35" w:rsidP="00450C35">
      <w:pPr>
        <w:jc w:val="center"/>
        <w:rPr>
          <w:rFonts w:ascii="Arial" w:hAnsi="Arial" w:cs="Arial"/>
          <w:b/>
          <w:sz w:val="22"/>
          <w:szCs w:val="22"/>
          <w:u w:val="single"/>
        </w:rPr>
      </w:pPr>
      <w:r>
        <w:rPr>
          <w:rFonts w:ascii="Arial" w:hAnsi="Arial" w:cs="Arial"/>
          <w:b/>
          <w:sz w:val="22"/>
          <w:szCs w:val="22"/>
          <w:u w:val="single"/>
        </w:rPr>
        <w:t>Unité : en tonnes</w:t>
      </w:r>
    </w:p>
    <w:p w:rsidR="00450C35" w:rsidRDefault="0035040A" w:rsidP="00450C35">
      <w:pPr>
        <w:jc w:val="center"/>
        <w:rPr>
          <w:rFonts w:ascii="Arial" w:hAnsi="Arial" w:cs="Arial"/>
          <w:b/>
          <w:sz w:val="22"/>
          <w:szCs w:val="22"/>
          <w:u w:val="single"/>
        </w:rPr>
      </w:pPr>
      <w:r>
        <w:rPr>
          <w:rFonts w:ascii="Arial" w:hAnsi="Arial" w:cs="Arial"/>
          <w:b/>
          <w:sz w:val="22"/>
          <w:szCs w:val="22"/>
        </w:rPr>
        <w:br w:type="page"/>
      </w:r>
    </w:p>
    <w:p w:rsidR="002924C6" w:rsidRDefault="002924C6" w:rsidP="00F74193">
      <w:pPr>
        <w:jc w:val="center"/>
        <w:rPr>
          <w:b/>
          <w:sz w:val="22"/>
          <w:szCs w:val="22"/>
        </w:rPr>
        <w:sectPr w:rsidR="002924C6">
          <w:pgSz w:w="11906" w:h="16838"/>
          <w:pgMar w:top="1417" w:right="1417" w:bottom="1417" w:left="1417" w:header="708" w:footer="708" w:gutter="0"/>
          <w:cols w:space="708"/>
          <w:docGrid w:linePitch="360"/>
        </w:sectPr>
      </w:pPr>
    </w:p>
    <w:p w:rsidR="002924C6" w:rsidRDefault="002924C6" w:rsidP="00F74193">
      <w:pPr>
        <w:jc w:val="center"/>
        <w:rPr>
          <w:b/>
          <w:sz w:val="22"/>
          <w:szCs w:val="22"/>
        </w:rPr>
        <w:sectPr w:rsidR="002924C6" w:rsidSect="002924C6">
          <w:pgSz w:w="16838" w:h="11906" w:orient="landscape"/>
          <w:pgMar w:top="1418" w:right="1418" w:bottom="1418" w:left="1418" w:header="709" w:footer="709" w:gutter="0"/>
          <w:cols w:space="708"/>
          <w:docGrid w:linePitch="360"/>
        </w:sectPr>
      </w:pPr>
      <w:r>
        <w:rPr>
          <w:b/>
          <w:noProof/>
          <w:sz w:val="22"/>
          <w:szCs w:val="22"/>
        </w:rPr>
        <w:lastRenderedPageBreak/>
        <w:drawing>
          <wp:inline distT="0" distB="0" distL="0" distR="0">
            <wp:extent cx="7355205" cy="57575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55205" cy="5757545"/>
                    </a:xfrm>
                    <a:prstGeom prst="rect">
                      <a:avLst/>
                    </a:prstGeom>
                    <a:noFill/>
                    <a:ln>
                      <a:noFill/>
                    </a:ln>
                  </pic:spPr>
                </pic:pic>
              </a:graphicData>
            </a:graphic>
          </wp:inline>
        </w:drawing>
      </w:r>
    </w:p>
    <w:p w:rsidR="00450C35" w:rsidRDefault="00450C35" w:rsidP="00450C35">
      <w:pPr>
        <w:jc w:val="center"/>
      </w:pPr>
      <w:r w:rsidRPr="00C26A70">
        <w:rPr>
          <w:rFonts w:ascii="Arial" w:hAnsi="Arial" w:cs="Arial"/>
          <w:b/>
          <w:noProof/>
          <w:sz w:val="22"/>
          <w:szCs w:val="22"/>
        </w:rPr>
        <w:lastRenderedPageBreak/>
        <w:drawing>
          <wp:inline distT="0" distB="0" distL="0" distR="0">
            <wp:extent cx="768766" cy="657225"/>
            <wp:effectExtent l="19050" t="0" r="0" b="0"/>
            <wp:docPr id="5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773541" cy="661307"/>
                    </a:xfrm>
                    <a:prstGeom prst="rect">
                      <a:avLst/>
                    </a:prstGeom>
                    <a:noFill/>
                    <a:ln w="9525">
                      <a:noFill/>
                      <a:miter lim="800000"/>
                      <a:headEnd/>
                      <a:tailEnd/>
                    </a:ln>
                  </pic:spPr>
                </pic:pic>
              </a:graphicData>
            </a:graphic>
          </wp:inline>
        </w:drawing>
      </w:r>
    </w:p>
    <w:p w:rsidR="00450C35" w:rsidRDefault="00450C35" w:rsidP="00450C35">
      <w:pPr>
        <w:jc w:val="center"/>
        <w:rPr>
          <w:rFonts w:ascii="Arial" w:hAnsi="Arial" w:cs="Arial"/>
          <w:b/>
          <w:color w:val="005A9E"/>
          <w:sz w:val="28"/>
          <w:szCs w:val="28"/>
        </w:rPr>
      </w:pPr>
      <w:r w:rsidRPr="00C80D8F">
        <w:rPr>
          <w:rFonts w:ascii="Arial" w:hAnsi="Arial" w:cs="Arial"/>
          <w:b/>
          <w:color w:val="005A9E"/>
          <w:sz w:val="28"/>
          <w:szCs w:val="28"/>
          <w:u w:val="single"/>
        </w:rPr>
        <w:t>CTOI (</w:t>
      </w:r>
      <w:r w:rsidRPr="00C80D8F">
        <w:rPr>
          <w:rFonts w:ascii="Arial" w:hAnsi="Arial" w:cs="Arial"/>
          <w:b/>
          <w:color w:val="005A9E"/>
          <w:sz w:val="28"/>
          <w:szCs w:val="28"/>
        </w:rPr>
        <w:t>Commission des Thons de l’Océan Indien)</w:t>
      </w:r>
    </w:p>
    <w:p w:rsidR="00D77550" w:rsidRDefault="00D77550" w:rsidP="00450C35">
      <w:pPr>
        <w:jc w:val="center"/>
        <w:rPr>
          <w:rFonts w:ascii="Arial" w:hAnsi="Arial" w:cs="Arial"/>
          <w:b/>
          <w:color w:val="005A9E"/>
          <w:sz w:val="28"/>
          <w:szCs w:val="28"/>
        </w:rPr>
      </w:pPr>
    </w:p>
    <w:p w:rsidR="001B12CA" w:rsidRDefault="001B12CA" w:rsidP="001B12CA">
      <w:pPr>
        <w:jc w:val="both"/>
        <w:rPr>
          <w:rFonts w:ascii="Arial" w:hAnsi="Arial" w:cs="Arial"/>
          <w:sz w:val="22"/>
          <w:szCs w:val="22"/>
        </w:rPr>
      </w:pPr>
      <w:r>
        <w:rPr>
          <w:rFonts w:ascii="Arial" w:hAnsi="Arial" w:cs="Arial"/>
          <w:sz w:val="22"/>
          <w:szCs w:val="22"/>
        </w:rPr>
        <w:t>Pour l’année 201</w:t>
      </w:r>
      <w:r w:rsidR="006074B6">
        <w:rPr>
          <w:rFonts w:ascii="Arial" w:hAnsi="Arial" w:cs="Arial"/>
          <w:sz w:val="22"/>
          <w:szCs w:val="22"/>
        </w:rPr>
        <w:t>9</w:t>
      </w:r>
      <w:r>
        <w:rPr>
          <w:rFonts w:ascii="Arial" w:hAnsi="Arial" w:cs="Arial"/>
          <w:sz w:val="22"/>
          <w:szCs w:val="22"/>
        </w:rPr>
        <w:t>-20</w:t>
      </w:r>
      <w:r w:rsidR="006074B6">
        <w:rPr>
          <w:rFonts w:ascii="Arial" w:hAnsi="Arial" w:cs="Arial"/>
          <w:sz w:val="22"/>
          <w:szCs w:val="22"/>
        </w:rPr>
        <w:t>22</w:t>
      </w:r>
      <w:r>
        <w:rPr>
          <w:rFonts w:ascii="Arial" w:hAnsi="Arial" w:cs="Arial"/>
          <w:sz w:val="22"/>
          <w:szCs w:val="22"/>
        </w:rPr>
        <w:t>, la déclaration de statistiques des pêches (captures nominales, prises/ efforts et rejets) requises par la CTOI est effectuée avant le mois de juin 20</w:t>
      </w:r>
      <w:r w:rsidR="006074B6">
        <w:rPr>
          <w:rFonts w:ascii="Arial" w:hAnsi="Arial" w:cs="Arial"/>
          <w:sz w:val="22"/>
          <w:szCs w:val="22"/>
        </w:rPr>
        <w:t>20</w:t>
      </w:r>
      <w:r>
        <w:rPr>
          <w:rFonts w:ascii="Arial" w:hAnsi="Arial" w:cs="Arial"/>
          <w:sz w:val="22"/>
          <w:szCs w:val="22"/>
        </w:rPr>
        <w:t>-20</w:t>
      </w:r>
      <w:r w:rsidR="006074B6">
        <w:rPr>
          <w:rFonts w:ascii="Arial" w:hAnsi="Arial" w:cs="Arial"/>
          <w:sz w:val="22"/>
          <w:szCs w:val="22"/>
        </w:rPr>
        <w:t>23</w:t>
      </w:r>
      <w:r>
        <w:rPr>
          <w:rFonts w:ascii="Arial" w:hAnsi="Arial" w:cs="Arial"/>
          <w:sz w:val="22"/>
          <w:szCs w:val="22"/>
        </w:rPr>
        <w:t xml:space="preserve"> pour les données préliminaires et décembre 20</w:t>
      </w:r>
      <w:r w:rsidR="006074B6">
        <w:rPr>
          <w:rFonts w:ascii="Arial" w:hAnsi="Arial" w:cs="Arial"/>
          <w:sz w:val="22"/>
          <w:szCs w:val="22"/>
        </w:rPr>
        <w:t>20</w:t>
      </w:r>
      <w:r>
        <w:rPr>
          <w:rFonts w:ascii="Arial" w:hAnsi="Arial" w:cs="Arial"/>
          <w:sz w:val="22"/>
          <w:szCs w:val="22"/>
        </w:rPr>
        <w:t>-20</w:t>
      </w:r>
      <w:r w:rsidR="006074B6">
        <w:rPr>
          <w:rFonts w:ascii="Arial" w:hAnsi="Arial" w:cs="Arial"/>
          <w:sz w:val="22"/>
          <w:szCs w:val="22"/>
        </w:rPr>
        <w:t>23</w:t>
      </w:r>
      <w:r w:rsidR="00FE6A98">
        <w:rPr>
          <w:rFonts w:ascii="Arial" w:hAnsi="Arial" w:cs="Arial"/>
          <w:sz w:val="22"/>
          <w:szCs w:val="22"/>
        </w:rPr>
        <w:t xml:space="preserve"> la version finale, suiva</w:t>
      </w:r>
      <w:r>
        <w:rPr>
          <w:rFonts w:ascii="Arial" w:hAnsi="Arial" w:cs="Arial"/>
          <w:sz w:val="22"/>
          <w:szCs w:val="22"/>
        </w:rPr>
        <w:t xml:space="preserve">nt la résolution 10/02 et 05/05 des mesures adoptées par la CTOI (modifier à partir </w:t>
      </w:r>
      <w:r w:rsidR="000816DB">
        <w:rPr>
          <w:rFonts w:ascii="Arial" w:hAnsi="Arial" w:cs="Arial"/>
          <w:sz w:val="22"/>
          <w:szCs w:val="22"/>
        </w:rPr>
        <w:t xml:space="preserve">de l’année </w:t>
      </w:r>
      <w:r>
        <w:rPr>
          <w:rFonts w:ascii="Arial" w:hAnsi="Arial" w:cs="Arial"/>
          <w:sz w:val="22"/>
          <w:szCs w:val="22"/>
        </w:rPr>
        <w:t xml:space="preserve">2018 en </w:t>
      </w:r>
      <w:r w:rsidR="006074B6">
        <w:rPr>
          <w:rFonts w:ascii="Arial" w:hAnsi="Arial" w:cs="Arial"/>
          <w:sz w:val="22"/>
          <w:szCs w:val="22"/>
        </w:rPr>
        <w:t xml:space="preserve">15/01, </w:t>
      </w:r>
      <w:r>
        <w:rPr>
          <w:rFonts w:ascii="Arial" w:hAnsi="Arial" w:cs="Arial"/>
          <w:sz w:val="22"/>
          <w:szCs w:val="22"/>
        </w:rPr>
        <w:t xml:space="preserve">15/02 et 17/05). </w:t>
      </w:r>
    </w:p>
    <w:p w:rsidR="001B12CA" w:rsidRDefault="001B12CA" w:rsidP="001B12CA">
      <w:pPr>
        <w:jc w:val="both"/>
        <w:rPr>
          <w:rFonts w:ascii="Arial" w:hAnsi="Arial" w:cs="Arial"/>
          <w:sz w:val="22"/>
          <w:szCs w:val="22"/>
        </w:rPr>
      </w:pPr>
    </w:p>
    <w:p w:rsidR="001B12CA" w:rsidRDefault="001B12CA" w:rsidP="001B12CA">
      <w:pPr>
        <w:rPr>
          <w:rFonts w:ascii="Arial" w:hAnsi="Arial" w:cs="Arial"/>
          <w:sz w:val="22"/>
          <w:szCs w:val="22"/>
          <w:u w:val="single"/>
        </w:rPr>
      </w:pPr>
      <w:r>
        <w:rPr>
          <w:rFonts w:ascii="Arial" w:hAnsi="Arial" w:cs="Arial"/>
          <w:sz w:val="22"/>
          <w:szCs w:val="22"/>
          <w:u w:val="single"/>
        </w:rPr>
        <w:t>C</w:t>
      </w:r>
      <w:r w:rsidRPr="007870C2">
        <w:rPr>
          <w:rFonts w:ascii="Arial" w:hAnsi="Arial" w:cs="Arial"/>
          <w:sz w:val="22"/>
          <w:szCs w:val="22"/>
          <w:u w:val="single"/>
        </w:rPr>
        <w:t xml:space="preserve">apture des navires Malagasy selon les logbooks parvenus au </w:t>
      </w:r>
      <w:r>
        <w:rPr>
          <w:rFonts w:ascii="Arial" w:hAnsi="Arial" w:cs="Arial"/>
          <w:sz w:val="22"/>
          <w:szCs w:val="22"/>
          <w:u w:val="single"/>
        </w:rPr>
        <w:t>S</w:t>
      </w:r>
      <w:r w:rsidRPr="007870C2">
        <w:rPr>
          <w:rFonts w:ascii="Arial" w:hAnsi="Arial" w:cs="Arial"/>
          <w:sz w:val="22"/>
          <w:szCs w:val="22"/>
          <w:u w:val="single"/>
        </w:rPr>
        <w:t xml:space="preserve">ervice </w:t>
      </w:r>
      <w:r>
        <w:rPr>
          <w:rFonts w:ascii="Arial" w:hAnsi="Arial" w:cs="Arial"/>
          <w:sz w:val="22"/>
          <w:szCs w:val="22"/>
          <w:u w:val="single"/>
        </w:rPr>
        <w:t>S</w:t>
      </w:r>
      <w:r w:rsidRPr="007870C2">
        <w:rPr>
          <w:rFonts w:ascii="Arial" w:hAnsi="Arial" w:cs="Arial"/>
          <w:sz w:val="22"/>
          <w:szCs w:val="22"/>
          <w:u w:val="single"/>
        </w:rPr>
        <w:t>tatistique</w:t>
      </w:r>
      <w:r w:rsidR="00C35A60">
        <w:rPr>
          <w:rFonts w:ascii="Arial" w:hAnsi="Arial" w:cs="Arial"/>
          <w:sz w:val="22"/>
          <w:szCs w:val="22"/>
          <w:u w:val="single"/>
        </w:rPr>
        <w:t xml:space="preserve"> de la pêche et de l’Economie Bleue</w:t>
      </w:r>
    </w:p>
    <w:p w:rsidR="001B12CA" w:rsidRDefault="001B12CA" w:rsidP="001B12CA">
      <w:pPr>
        <w:rPr>
          <w:rFonts w:ascii="Arial" w:hAnsi="Arial" w:cs="Arial"/>
          <w:sz w:val="22"/>
          <w:szCs w:val="22"/>
          <w:u w:val="single"/>
        </w:rPr>
      </w:pPr>
    </w:p>
    <w:p w:rsidR="001B12CA" w:rsidRDefault="001B12CA" w:rsidP="001B12CA">
      <w:pPr>
        <w:pStyle w:val="Default"/>
        <w:jc w:val="both"/>
        <w:rPr>
          <w:sz w:val="22"/>
          <w:szCs w:val="22"/>
        </w:rPr>
      </w:pPr>
      <w:r>
        <w:rPr>
          <w:sz w:val="22"/>
          <w:szCs w:val="22"/>
        </w:rPr>
        <w:t>Les données présentées, ci-après, ont ét</w:t>
      </w:r>
      <w:bookmarkStart w:id="0" w:name="_GoBack"/>
      <w:bookmarkEnd w:id="0"/>
      <w:r>
        <w:rPr>
          <w:sz w:val="22"/>
          <w:szCs w:val="22"/>
        </w:rPr>
        <w:t xml:space="preserve">é collectées par des logbooks, embarqués à bord de </w:t>
      </w:r>
      <w:r w:rsidR="00694D34">
        <w:rPr>
          <w:sz w:val="22"/>
          <w:szCs w:val="22"/>
        </w:rPr>
        <w:t>5</w:t>
      </w:r>
      <w:r>
        <w:rPr>
          <w:sz w:val="22"/>
          <w:szCs w:val="22"/>
        </w:rPr>
        <w:t xml:space="preserve"> palangriers malagasy opérant à l’ouest de l’océan indien, du 01/01/20</w:t>
      </w:r>
      <w:r w:rsidR="00694D34">
        <w:rPr>
          <w:sz w:val="22"/>
          <w:szCs w:val="22"/>
        </w:rPr>
        <w:t>19</w:t>
      </w:r>
      <w:r>
        <w:rPr>
          <w:sz w:val="22"/>
          <w:szCs w:val="22"/>
        </w:rPr>
        <w:t xml:space="preserve"> au 31/12/20</w:t>
      </w:r>
      <w:r w:rsidR="00694D34">
        <w:rPr>
          <w:sz w:val="22"/>
          <w:szCs w:val="22"/>
        </w:rPr>
        <w:t>22</w:t>
      </w:r>
      <w:r>
        <w:rPr>
          <w:sz w:val="22"/>
          <w:szCs w:val="22"/>
        </w:rPr>
        <w:t xml:space="preserve">, à l’intérieur de la ZEE malagasy. </w:t>
      </w:r>
    </w:p>
    <w:p w:rsidR="001B12CA" w:rsidRDefault="001B12CA" w:rsidP="001B12CA">
      <w:pPr>
        <w:pStyle w:val="Default"/>
        <w:jc w:val="both"/>
        <w:rPr>
          <w:sz w:val="22"/>
          <w:szCs w:val="22"/>
        </w:rPr>
      </w:pPr>
      <w:r>
        <w:rPr>
          <w:sz w:val="22"/>
          <w:szCs w:val="22"/>
        </w:rPr>
        <w:t xml:space="preserve">Au cours de cette campagne, le nombre d’hameçons par palangre, indicateur habituel de l’effort de pêche des palangriers, vaut en moyenne de </w:t>
      </w:r>
      <w:r w:rsidR="00CE0389">
        <w:rPr>
          <w:sz w:val="22"/>
          <w:szCs w:val="22"/>
        </w:rPr>
        <w:t>578 565</w:t>
      </w:r>
      <w:r>
        <w:rPr>
          <w:sz w:val="22"/>
          <w:szCs w:val="22"/>
        </w:rPr>
        <w:t xml:space="preserve">. </w:t>
      </w:r>
    </w:p>
    <w:p w:rsidR="001B12CA" w:rsidRDefault="001B12CA" w:rsidP="001B12CA">
      <w:pPr>
        <w:pStyle w:val="Default"/>
        <w:jc w:val="both"/>
        <w:rPr>
          <w:sz w:val="22"/>
          <w:szCs w:val="22"/>
        </w:rPr>
      </w:pPr>
      <w:r>
        <w:rPr>
          <w:sz w:val="22"/>
          <w:szCs w:val="22"/>
        </w:rPr>
        <w:t xml:space="preserve">Les captures totales dans la ZEE ont été de plus de </w:t>
      </w:r>
      <w:r w:rsidR="00CE0389">
        <w:rPr>
          <w:b/>
        </w:rPr>
        <w:t>107,00</w:t>
      </w:r>
      <w:r w:rsidR="000816DB">
        <w:rPr>
          <w:b/>
        </w:rPr>
        <w:t xml:space="preserve"> </w:t>
      </w:r>
      <w:r w:rsidRPr="00C067B7">
        <w:rPr>
          <w:b/>
        </w:rPr>
        <w:t>t</w:t>
      </w:r>
      <w:r w:rsidR="000816DB">
        <w:rPr>
          <w:b/>
        </w:rPr>
        <w:t xml:space="preserve">onnes </w:t>
      </w:r>
      <w:r w:rsidR="000816DB" w:rsidRPr="000816DB">
        <w:t>en moyenne</w:t>
      </w:r>
      <w:r w:rsidR="00FE6A98">
        <w:t xml:space="preserve"> </w:t>
      </w:r>
      <w:r w:rsidR="000816DB">
        <w:rPr>
          <w:sz w:val="22"/>
          <w:szCs w:val="22"/>
        </w:rPr>
        <w:t>et varie</w:t>
      </w:r>
      <w:r w:rsidR="00423E85">
        <w:rPr>
          <w:sz w:val="22"/>
          <w:szCs w:val="22"/>
        </w:rPr>
        <w:t>nt</w:t>
      </w:r>
      <w:r w:rsidR="000816DB">
        <w:rPr>
          <w:sz w:val="22"/>
          <w:szCs w:val="22"/>
        </w:rPr>
        <w:t xml:space="preserve"> entre 127,</w:t>
      </w:r>
      <w:r w:rsidR="00CE0389">
        <w:rPr>
          <w:sz w:val="22"/>
          <w:szCs w:val="22"/>
        </w:rPr>
        <w:t>01</w:t>
      </w:r>
      <w:r w:rsidR="000816DB">
        <w:rPr>
          <w:sz w:val="22"/>
          <w:szCs w:val="22"/>
        </w:rPr>
        <w:t xml:space="preserve"> tonnes au </w:t>
      </w:r>
      <w:r w:rsidR="00CE0389">
        <w:rPr>
          <w:sz w:val="22"/>
          <w:szCs w:val="22"/>
        </w:rPr>
        <w:t>161,46</w:t>
      </w:r>
      <w:r w:rsidR="000816DB">
        <w:rPr>
          <w:sz w:val="22"/>
          <w:szCs w:val="22"/>
        </w:rPr>
        <w:t xml:space="preserve"> tonnes</w:t>
      </w:r>
      <w:r w:rsidR="000816DB" w:rsidRPr="000816DB">
        <w:rPr>
          <w:sz w:val="22"/>
          <w:szCs w:val="22"/>
        </w:rPr>
        <w:t xml:space="preserve">. </w:t>
      </w:r>
      <w:r>
        <w:rPr>
          <w:sz w:val="22"/>
          <w:szCs w:val="22"/>
        </w:rPr>
        <w:t xml:space="preserve">La production moyenne par navire a été de près de </w:t>
      </w:r>
      <w:r w:rsidR="00CE0389">
        <w:rPr>
          <w:sz w:val="22"/>
          <w:szCs w:val="22"/>
        </w:rPr>
        <w:t>28</w:t>
      </w:r>
      <w:r>
        <w:rPr>
          <w:sz w:val="22"/>
          <w:szCs w:val="22"/>
        </w:rPr>
        <w:t>,</w:t>
      </w:r>
      <w:r w:rsidR="00CE0389">
        <w:rPr>
          <w:sz w:val="22"/>
          <w:szCs w:val="22"/>
        </w:rPr>
        <w:t>43</w:t>
      </w:r>
      <w:r w:rsidR="000816DB">
        <w:rPr>
          <w:sz w:val="22"/>
          <w:szCs w:val="22"/>
        </w:rPr>
        <w:t xml:space="preserve"> </w:t>
      </w:r>
      <w:r>
        <w:rPr>
          <w:sz w:val="22"/>
          <w:szCs w:val="22"/>
        </w:rPr>
        <w:t>t</w:t>
      </w:r>
      <w:r w:rsidR="000816DB">
        <w:rPr>
          <w:sz w:val="22"/>
          <w:szCs w:val="22"/>
        </w:rPr>
        <w:t>onnes</w:t>
      </w:r>
      <w:r>
        <w:rPr>
          <w:sz w:val="22"/>
          <w:szCs w:val="22"/>
        </w:rPr>
        <w:t xml:space="preserve">. </w:t>
      </w:r>
    </w:p>
    <w:p w:rsidR="001B12CA" w:rsidRDefault="001B12CA" w:rsidP="001B12CA">
      <w:pPr>
        <w:pStyle w:val="Default"/>
        <w:jc w:val="both"/>
        <w:rPr>
          <w:sz w:val="22"/>
          <w:szCs w:val="22"/>
        </w:rPr>
      </w:pPr>
      <w:r>
        <w:rPr>
          <w:sz w:val="22"/>
          <w:szCs w:val="22"/>
        </w:rPr>
        <w:t>Les thons majeurs (albacore, patudo et germon) ont représenté près de 5</w:t>
      </w:r>
      <w:r w:rsidR="00423E85">
        <w:rPr>
          <w:sz w:val="22"/>
          <w:szCs w:val="22"/>
        </w:rPr>
        <w:t>4</w:t>
      </w:r>
      <w:r>
        <w:rPr>
          <w:sz w:val="22"/>
          <w:szCs w:val="22"/>
        </w:rPr>
        <w:t>,</w:t>
      </w:r>
      <w:r w:rsidR="00423E85">
        <w:rPr>
          <w:sz w:val="22"/>
          <w:szCs w:val="22"/>
        </w:rPr>
        <w:t>69</w:t>
      </w:r>
      <w:r>
        <w:rPr>
          <w:sz w:val="22"/>
          <w:szCs w:val="22"/>
        </w:rPr>
        <w:t>% des prises et l’espadon (</w:t>
      </w:r>
      <w:r>
        <w:rPr>
          <w:i/>
          <w:iCs/>
          <w:sz w:val="22"/>
          <w:szCs w:val="22"/>
        </w:rPr>
        <w:t>X. gladius</w:t>
      </w:r>
      <w:r>
        <w:rPr>
          <w:sz w:val="22"/>
          <w:szCs w:val="22"/>
        </w:rPr>
        <w:t>) 1</w:t>
      </w:r>
      <w:r w:rsidR="00401632">
        <w:rPr>
          <w:sz w:val="22"/>
          <w:szCs w:val="22"/>
        </w:rPr>
        <w:t>4</w:t>
      </w:r>
      <w:r>
        <w:rPr>
          <w:sz w:val="22"/>
          <w:szCs w:val="22"/>
        </w:rPr>
        <w:t>,</w:t>
      </w:r>
      <w:r w:rsidR="00401632">
        <w:rPr>
          <w:sz w:val="22"/>
          <w:szCs w:val="22"/>
        </w:rPr>
        <w:t>67</w:t>
      </w:r>
      <w:r>
        <w:rPr>
          <w:sz w:val="22"/>
          <w:szCs w:val="22"/>
        </w:rPr>
        <w:t>% ; l’espèce dominante a été cependant le germon suivi de l’albacore</w:t>
      </w:r>
      <w:r w:rsidR="00401632">
        <w:rPr>
          <w:sz w:val="22"/>
          <w:szCs w:val="22"/>
        </w:rPr>
        <w:t> ; thon obése (21</w:t>
      </w:r>
      <w:r>
        <w:rPr>
          <w:sz w:val="22"/>
          <w:szCs w:val="22"/>
        </w:rPr>
        <w:t>,</w:t>
      </w:r>
      <w:r w:rsidR="00401632">
        <w:rPr>
          <w:sz w:val="22"/>
          <w:szCs w:val="22"/>
        </w:rPr>
        <w:t>48</w:t>
      </w:r>
      <w:r>
        <w:rPr>
          <w:sz w:val="22"/>
          <w:szCs w:val="22"/>
        </w:rPr>
        <w:t>%). Les captures de requins</w:t>
      </w:r>
      <w:r w:rsidR="00401632">
        <w:rPr>
          <w:sz w:val="22"/>
          <w:szCs w:val="22"/>
        </w:rPr>
        <w:t xml:space="preserve"> (peau bleue)</w:t>
      </w:r>
      <w:r>
        <w:rPr>
          <w:sz w:val="22"/>
          <w:szCs w:val="22"/>
        </w:rPr>
        <w:t xml:space="preserve"> ont été relativement moins importantes (</w:t>
      </w:r>
      <w:r w:rsidR="00401632">
        <w:rPr>
          <w:sz w:val="22"/>
          <w:szCs w:val="22"/>
        </w:rPr>
        <w:t>11</w:t>
      </w:r>
      <w:r>
        <w:rPr>
          <w:sz w:val="22"/>
          <w:szCs w:val="22"/>
        </w:rPr>
        <w:t>,</w:t>
      </w:r>
      <w:r w:rsidR="00401632">
        <w:rPr>
          <w:sz w:val="22"/>
          <w:szCs w:val="22"/>
        </w:rPr>
        <w:t>9</w:t>
      </w:r>
      <w:r>
        <w:rPr>
          <w:sz w:val="22"/>
          <w:szCs w:val="22"/>
        </w:rPr>
        <w:t>7%). Les autres espèces pêchées ont été le marlin rayé (</w:t>
      </w:r>
      <w:r>
        <w:rPr>
          <w:i/>
          <w:iCs/>
          <w:sz w:val="22"/>
          <w:szCs w:val="22"/>
        </w:rPr>
        <w:t>Striped marlin</w:t>
      </w:r>
      <w:r>
        <w:rPr>
          <w:sz w:val="22"/>
          <w:szCs w:val="22"/>
        </w:rPr>
        <w:t>), le voilier (</w:t>
      </w:r>
      <w:r>
        <w:rPr>
          <w:i/>
          <w:iCs/>
          <w:sz w:val="22"/>
          <w:szCs w:val="22"/>
        </w:rPr>
        <w:t>Istiophorusplatypterus</w:t>
      </w:r>
      <w:r>
        <w:rPr>
          <w:sz w:val="22"/>
          <w:szCs w:val="22"/>
        </w:rPr>
        <w:t>), dorade (Coryphaenequiselis), makaire noire (Makairaindica), makaire  à rostre court (Tetrapturusangustirostris), escolier, lancier</w:t>
      </w:r>
      <w:r w:rsidR="00401632">
        <w:rPr>
          <w:sz w:val="22"/>
          <w:szCs w:val="22"/>
        </w:rPr>
        <w:t xml:space="preserve">, barracuda </w:t>
      </w:r>
      <w:r>
        <w:rPr>
          <w:sz w:val="22"/>
          <w:szCs w:val="22"/>
        </w:rPr>
        <w:t xml:space="preserve"> et les prises mélangées.</w:t>
      </w:r>
    </w:p>
    <w:p w:rsidR="00401632" w:rsidRDefault="00401632" w:rsidP="001B12CA">
      <w:pPr>
        <w:pStyle w:val="Default"/>
        <w:jc w:val="both"/>
        <w:rPr>
          <w:sz w:val="22"/>
          <w:szCs w:val="22"/>
        </w:rPr>
      </w:pPr>
    </w:p>
    <w:p w:rsidR="00A7292D" w:rsidRDefault="00A7292D" w:rsidP="00401632">
      <w:pPr>
        <w:jc w:val="center"/>
        <w:rPr>
          <w:rFonts w:ascii="Arial" w:hAnsi="Arial" w:cs="Arial"/>
          <w:b/>
          <w:sz w:val="22"/>
          <w:szCs w:val="22"/>
        </w:rPr>
      </w:pPr>
    </w:p>
    <w:p w:rsidR="00A7292D" w:rsidRDefault="00A7292D" w:rsidP="00401632">
      <w:pPr>
        <w:jc w:val="center"/>
        <w:rPr>
          <w:rFonts w:ascii="Arial" w:hAnsi="Arial" w:cs="Arial"/>
          <w:b/>
          <w:sz w:val="22"/>
          <w:szCs w:val="22"/>
        </w:rPr>
      </w:pPr>
    </w:p>
    <w:p w:rsidR="00401632" w:rsidRDefault="00401632" w:rsidP="00401632">
      <w:pPr>
        <w:jc w:val="center"/>
        <w:rPr>
          <w:rFonts w:ascii="Arial" w:hAnsi="Arial" w:cs="Arial"/>
          <w:b/>
          <w:sz w:val="22"/>
          <w:szCs w:val="22"/>
          <w:u w:val="single"/>
        </w:rPr>
      </w:pPr>
      <w:r>
        <w:rPr>
          <w:rFonts w:ascii="Arial" w:hAnsi="Arial" w:cs="Arial"/>
          <w:b/>
          <w:sz w:val="22"/>
          <w:szCs w:val="22"/>
        </w:rPr>
        <w:t xml:space="preserve">Tableau </w:t>
      </w:r>
      <w:r w:rsidR="00455465">
        <w:rPr>
          <w:rFonts w:ascii="Arial" w:hAnsi="Arial" w:cs="Arial"/>
          <w:b/>
          <w:sz w:val="22"/>
          <w:szCs w:val="22"/>
        </w:rPr>
        <w:t>4</w:t>
      </w:r>
      <w:r w:rsidRPr="0035040A">
        <w:rPr>
          <w:rFonts w:ascii="Arial" w:hAnsi="Arial" w:cs="Arial"/>
          <w:b/>
          <w:sz w:val="22"/>
          <w:szCs w:val="22"/>
        </w:rPr>
        <w:t xml:space="preserve"> : </w:t>
      </w:r>
      <w:r w:rsidR="00D77550" w:rsidRPr="00AF7923">
        <w:rPr>
          <w:rFonts w:ascii="Arial" w:hAnsi="Arial" w:cs="Arial"/>
          <w:b/>
          <w:sz w:val="22"/>
          <w:szCs w:val="22"/>
          <w:u w:val="single"/>
        </w:rPr>
        <w:t>Captures nominales ou captures totales conservées annuelles</w:t>
      </w:r>
      <w:r w:rsidR="003A587C">
        <w:rPr>
          <w:rFonts w:ascii="Arial" w:hAnsi="Arial" w:cs="Arial"/>
          <w:b/>
          <w:sz w:val="22"/>
          <w:szCs w:val="22"/>
          <w:u w:val="single"/>
        </w:rPr>
        <w:t xml:space="preserve"> ventilées par espèces</w:t>
      </w:r>
    </w:p>
    <w:p w:rsidR="00A7292D" w:rsidRDefault="00A7292D" w:rsidP="00401632">
      <w:pPr>
        <w:jc w:val="center"/>
        <w:rPr>
          <w:rFonts w:ascii="Arial" w:hAnsi="Arial" w:cs="Arial"/>
          <w:b/>
          <w:sz w:val="22"/>
          <w:szCs w:val="22"/>
        </w:rPr>
      </w:pPr>
    </w:p>
    <w:p w:rsidR="00401632" w:rsidRDefault="00401632" w:rsidP="00401632">
      <w:pPr>
        <w:jc w:val="center"/>
        <w:rPr>
          <w:rFonts w:ascii="Arial" w:hAnsi="Arial" w:cs="Arial"/>
          <w:b/>
          <w:sz w:val="22"/>
          <w:szCs w:val="22"/>
          <w:u w:val="single"/>
        </w:rPr>
      </w:pPr>
      <w:r>
        <w:rPr>
          <w:rFonts w:ascii="Arial" w:hAnsi="Arial" w:cs="Arial"/>
          <w:b/>
          <w:sz w:val="22"/>
          <w:szCs w:val="22"/>
          <w:u w:val="single"/>
        </w:rPr>
        <w:t>Unité : en tonnes</w:t>
      </w:r>
    </w:p>
    <w:p w:rsidR="00A7292D" w:rsidRDefault="00A7292D" w:rsidP="00401632">
      <w:pPr>
        <w:jc w:val="center"/>
        <w:rPr>
          <w:rFonts w:ascii="Arial" w:hAnsi="Arial" w:cs="Arial"/>
          <w:b/>
          <w:sz w:val="22"/>
          <w:szCs w:val="22"/>
          <w:u w:val="single"/>
        </w:rPr>
      </w:pPr>
    </w:p>
    <w:p w:rsidR="00A7292D" w:rsidRDefault="00A7292D" w:rsidP="00401632">
      <w:pPr>
        <w:jc w:val="center"/>
        <w:rPr>
          <w:rFonts w:ascii="Arial" w:hAnsi="Arial" w:cs="Arial"/>
          <w:b/>
          <w:sz w:val="22"/>
          <w:szCs w:val="22"/>
          <w:u w:val="single"/>
        </w:rPr>
      </w:pPr>
    </w:p>
    <w:p w:rsidR="00A7292D" w:rsidRDefault="00A7292D" w:rsidP="00401632">
      <w:pPr>
        <w:jc w:val="center"/>
        <w:rPr>
          <w:rFonts w:ascii="Arial" w:hAnsi="Arial" w:cs="Arial"/>
          <w:b/>
          <w:sz w:val="22"/>
          <w:szCs w:val="22"/>
          <w:u w:val="single"/>
        </w:rPr>
      </w:pPr>
    </w:p>
    <w:p w:rsidR="007572A0" w:rsidRDefault="007572A0" w:rsidP="00401632">
      <w:pPr>
        <w:jc w:val="center"/>
        <w:rPr>
          <w:rFonts w:ascii="Arial" w:hAnsi="Arial" w:cs="Arial"/>
          <w:b/>
          <w:sz w:val="22"/>
          <w:szCs w:val="22"/>
          <w:u w:val="single"/>
        </w:rPr>
      </w:pPr>
    </w:p>
    <w:p w:rsidR="001B12CA" w:rsidRDefault="00A7292D" w:rsidP="007572A0">
      <w:pPr>
        <w:spacing w:after="200" w:line="276" w:lineRule="auto"/>
        <w:jc w:val="center"/>
        <w:rPr>
          <w:b/>
          <w:sz w:val="22"/>
          <w:szCs w:val="22"/>
        </w:rPr>
      </w:pPr>
      <w:r>
        <w:rPr>
          <w:b/>
          <w:noProof/>
          <w:sz w:val="22"/>
          <w:szCs w:val="22"/>
        </w:rPr>
        <w:drawing>
          <wp:inline distT="0" distB="0" distL="0" distR="0">
            <wp:extent cx="5601335" cy="2076450"/>
            <wp:effectExtent l="19050" t="0" r="0" b="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601335" cy="2076450"/>
                    </a:xfrm>
                    <a:prstGeom prst="rect">
                      <a:avLst/>
                    </a:prstGeom>
                    <a:noFill/>
                  </pic:spPr>
                </pic:pic>
              </a:graphicData>
            </a:graphic>
          </wp:inline>
        </w:drawing>
      </w:r>
      <w:r w:rsidR="001B12CA">
        <w:rPr>
          <w:b/>
          <w:sz w:val="22"/>
          <w:szCs w:val="22"/>
        </w:rPr>
        <w:br w:type="page"/>
      </w:r>
    </w:p>
    <w:p w:rsidR="00450C35" w:rsidRDefault="005C40C1" w:rsidP="00F74193">
      <w:pPr>
        <w:jc w:val="center"/>
        <w:rPr>
          <w:rFonts w:ascii="Arial" w:hAnsi="Arial" w:cs="Arial"/>
          <w:b/>
          <w:sz w:val="22"/>
          <w:szCs w:val="22"/>
          <w:u w:val="single"/>
        </w:rPr>
      </w:pPr>
      <w:r>
        <w:rPr>
          <w:rFonts w:ascii="Arial" w:hAnsi="Arial" w:cs="Arial"/>
          <w:b/>
          <w:sz w:val="22"/>
          <w:szCs w:val="22"/>
        </w:rPr>
        <w:lastRenderedPageBreak/>
        <w:t xml:space="preserve">Figure </w:t>
      </w:r>
      <w:r w:rsidR="00B7117B">
        <w:rPr>
          <w:rFonts w:ascii="Arial" w:hAnsi="Arial" w:cs="Arial"/>
          <w:b/>
          <w:sz w:val="22"/>
          <w:szCs w:val="22"/>
        </w:rPr>
        <w:t>12</w:t>
      </w:r>
      <w:r w:rsidRPr="00AF7923">
        <w:rPr>
          <w:rFonts w:ascii="Arial" w:hAnsi="Arial" w:cs="Arial"/>
          <w:b/>
          <w:sz w:val="22"/>
          <w:szCs w:val="22"/>
        </w:rPr>
        <w:t> :</w:t>
      </w:r>
      <w:r w:rsidRPr="00AF7923">
        <w:rPr>
          <w:rFonts w:ascii="Arial" w:hAnsi="Arial" w:cs="Arial"/>
          <w:b/>
          <w:sz w:val="22"/>
          <w:szCs w:val="22"/>
          <w:u w:val="single"/>
        </w:rPr>
        <w:t>Captures nominales ou captures totales conservées annuelles</w:t>
      </w:r>
      <w:r w:rsidR="003A587C">
        <w:rPr>
          <w:rFonts w:ascii="Arial" w:hAnsi="Arial" w:cs="Arial"/>
          <w:b/>
          <w:sz w:val="22"/>
          <w:szCs w:val="22"/>
          <w:u w:val="single"/>
        </w:rPr>
        <w:t xml:space="preserve"> ventilées par espèces</w:t>
      </w:r>
    </w:p>
    <w:p w:rsidR="005C40C1" w:rsidRDefault="005C40C1" w:rsidP="00F74193">
      <w:pPr>
        <w:jc w:val="center"/>
        <w:rPr>
          <w:rFonts w:ascii="Arial" w:hAnsi="Arial" w:cs="Arial"/>
          <w:b/>
          <w:sz w:val="22"/>
          <w:szCs w:val="22"/>
          <w:u w:val="single"/>
        </w:rPr>
      </w:pPr>
    </w:p>
    <w:p w:rsidR="005C40C1" w:rsidRDefault="00A7292D" w:rsidP="00F74193">
      <w:pPr>
        <w:jc w:val="center"/>
        <w:rPr>
          <w:rFonts w:ascii="Arial" w:hAnsi="Arial" w:cs="Arial"/>
          <w:b/>
          <w:sz w:val="22"/>
          <w:szCs w:val="22"/>
          <w:u w:val="single"/>
        </w:rPr>
      </w:pPr>
      <w:r w:rsidRPr="00A7292D">
        <w:rPr>
          <w:rFonts w:ascii="Arial" w:hAnsi="Arial" w:cs="Arial"/>
          <w:b/>
          <w:noProof/>
          <w:sz w:val="22"/>
          <w:szCs w:val="22"/>
          <w:u w:val="single"/>
        </w:rPr>
        <w:drawing>
          <wp:inline distT="0" distB="0" distL="0" distR="0">
            <wp:extent cx="5760720" cy="3130853"/>
            <wp:effectExtent l="19050" t="0" r="11430" b="0"/>
            <wp:docPr id="2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C40C1" w:rsidRDefault="005C40C1" w:rsidP="00F74193">
      <w:pPr>
        <w:jc w:val="center"/>
        <w:rPr>
          <w:b/>
          <w:sz w:val="22"/>
          <w:szCs w:val="22"/>
        </w:rPr>
      </w:pPr>
    </w:p>
    <w:p w:rsidR="005C40C1" w:rsidRDefault="005C40C1" w:rsidP="00F74193">
      <w:pPr>
        <w:jc w:val="center"/>
        <w:rPr>
          <w:b/>
          <w:sz w:val="22"/>
          <w:szCs w:val="22"/>
        </w:rPr>
      </w:pPr>
    </w:p>
    <w:p w:rsidR="00A7292D" w:rsidRDefault="00A7292D" w:rsidP="003A587C">
      <w:pPr>
        <w:jc w:val="center"/>
        <w:rPr>
          <w:rFonts w:ascii="Arial" w:hAnsi="Arial" w:cs="Arial"/>
          <w:b/>
          <w:sz w:val="22"/>
          <w:szCs w:val="22"/>
        </w:rPr>
      </w:pPr>
    </w:p>
    <w:p w:rsidR="003A587C" w:rsidRDefault="003A587C" w:rsidP="003A587C">
      <w:pPr>
        <w:jc w:val="center"/>
        <w:rPr>
          <w:rFonts w:ascii="Arial" w:hAnsi="Arial" w:cs="Arial"/>
          <w:b/>
          <w:sz w:val="22"/>
          <w:szCs w:val="22"/>
          <w:u w:val="single"/>
        </w:rPr>
      </w:pPr>
      <w:r>
        <w:rPr>
          <w:rFonts w:ascii="Arial" w:hAnsi="Arial" w:cs="Arial"/>
          <w:b/>
          <w:sz w:val="22"/>
          <w:szCs w:val="22"/>
        </w:rPr>
        <w:t xml:space="preserve">Figure </w:t>
      </w:r>
      <w:r w:rsidR="00B7117B">
        <w:rPr>
          <w:rFonts w:ascii="Arial" w:hAnsi="Arial" w:cs="Arial"/>
          <w:b/>
          <w:sz w:val="22"/>
          <w:szCs w:val="22"/>
        </w:rPr>
        <w:t>13</w:t>
      </w:r>
      <w:r w:rsidRPr="00AF7923">
        <w:rPr>
          <w:rFonts w:ascii="Arial" w:hAnsi="Arial" w:cs="Arial"/>
          <w:b/>
          <w:sz w:val="22"/>
          <w:szCs w:val="22"/>
        </w:rPr>
        <w:t> :</w:t>
      </w:r>
      <w:r w:rsidR="00A7292D">
        <w:rPr>
          <w:rFonts w:ascii="Arial" w:hAnsi="Arial" w:cs="Arial"/>
          <w:b/>
          <w:sz w:val="22"/>
          <w:szCs w:val="22"/>
        </w:rPr>
        <w:t xml:space="preserve"> </w:t>
      </w:r>
      <w:r w:rsidRPr="00AF7923">
        <w:rPr>
          <w:rFonts w:ascii="Arial" w:hAnsi="Arial" w:cs="Arial"/>
          <w:b/>
          <w:sz w:val="22"/>
          <w:szCs w:val="22"/>
          <w:u w:val="single"/>
        </w:rPr>
        <w:t>Captures nominales ou captures totales conservées annuelles</w:t>
      </w:r>
    </w:p>
    <w:p w:rsidR="003A587C" w:rsidRDefault="003A587C" w:rsidP="003A587C">
      <w:pPr>
        <w:jc w:val="center"/>
        <w:rPr>
          <w:rFonts w:ascii="Arial" w:hAnsi="Arial" w:cs="Arial"/>
          <w:b/>
          <w:sz w:val="22"/>
          <w:szCs w:val="22"/>
          <w:u w:val="single"/>
        </w:rPr>
      </w:pPr>
    </w:p>
    <w:p w:rsidR="00A7292D" w:rsidRDefault="00A7292D" w:rsidP="003A587C">
      <w:pPr>
        <w:jc w:val="center"/>
        <w:rPr>
          <w:rFonts w:ascii="Arial" w:hAnsi="Arial" w:cs="Arial"/>
          <w:b/>
          <w:sz w:val="22"/>
          <w:szCs w:val="22"/>
          <w:u w:val="single"/>
        </w:rPr>
      </w:pPr>
    </w:p>
    <w:p w:rsidR="00A7292D" w:rsidRDefault="00A7292D" w:rsidP="003A587C">
      <w:pPr>
        <w:jc w:val="center"/>
        <w:rPr>
          <w:rFonts w:ascii="Arial" w:hAnsi="Arial" w:cs="Arial"/>
          <w:b/>
          <w:sz w:val="22"/>
          <w:szCs w:val="22"/>
          <w:u w:val="single"/>
        </w:rPr>
      </w:pPr>
    </w:p>
    <w:p w:rsidR="003A587C" w:rsidRDefault="00A7292D" w:rsidP="003A587C">
      <w:pPr>
        <w:jc w:val="center"/>
        <w:rPr>
          <w:rFonts w:ascii="Arial" w:hAnsi="Arial" w:cs="Arial"/>
          <w:b/>
          <w:noProof/>
          <w:sz w:val="22"/>
          <w:szCs w:val="22"/>
          <w:u w:val="single"/>
        </w:rPr>
      </w:pPr>
      <w:r w:rsidRPr="00A7292D">
        <w:rPr>
          <w:rFonts w:ascii="Arial" w:hAnsi="Arial" w:cs="Arial"/>
          <w:b/>
          <w:noProof/>
          <w:sz w:val="22"/>
          <w:szCs w:val="22"/>
          <w:u w:val="single"/>
        </w:rPr>
        <w:drawing>
          <wp:inline distT="0" distB="0" distL="0" distR="0">
            <wp:extent cx="6140589" cy="3285811"/>
            <wp:effectExtent l="19050" t="0" r="12561" b="0"/>
            <wp:docPr id="2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7292D" w:rsidRDefault="00A7292D" w:rsidP="003A587C">
      <w:pPr>
        <w:jc w:val="center"/>
        <w:rPr>
          <w:rFonts w:ascii="Arial" w:hAnsi="Arial" w:cs="Arial"/>
          <w:b/>
          <w:noProof/>
          <w:sz w:val="22"/>
          <w:szCs w:val="22"/>
          <w:u w:val="single"/>
        </w:rPr>
      </w:pPr>
    </w:p>
    <w:p w:rsidR="00A7292D" w:rsidRDefault="00A7292D" w:rsidP="003A587C">
      <w:pPr>
        <w:jc w:val="center"/>
        <w:rPr>
          <w:rFonts w:ascii="Arial" w:hAnsi="Arial" w:cs="Arial"/>
          <w:b/>
          <w:noProof/>
          <w:sz w:val="22"/>
          <w:szCs w:val="22"/>
          <w:u w:val="single"/>
        </w:rPr>
      </w:pPr>
    </w:p>
    <w:p w:rsidR="00A7292D" w:rsidRDefault="00A7292D" w:rsidP="003A587C">
      <w:pPr>
        <w:jc w:val="center"/>
        <w:rPr>
          <w:rFonts w:ascii="Arial" w:hAnsi="Arial" w:cs="Arial"/>
          <w:b/>
          <w:noProof/>
          <w:sz w:val="22"/>
          <w:szCs w:val="22"/>
          <w:u w:val="single"/>
        </w:rPr>
      </w:pPr>
    </w:p>
    <w:p w:rsidR="00A7292D" w:rsidRDefault="00A7292D" w:rsidP="003A587C">
      <w:pPr>
        <w:jc w:val="center"/>
        <w:rPr>
          <w:rFonts w:ascii="Arial" w:hAnsi="Arial" w:cs="Arial"/>
          <w:b/>
          <w:noProof/>
          <w:sz w:val="22"/>
          <w:szCs w:val="22"/>
          <w:u w:val="single"/>
        </w:rPr>
      </w:pPr>
    </w:p>
    <w:p w:rsidR="00A7292D" w:rsidRDefault="00A7292D" w:rsidP="003A587C">
      <w:pPr>
        <w:jc w:val="center"/>
        <w:rPr>
          <w:rFonts w:ascii="Arial" w:hAnsi="Arial" w:cs="Arial"/>
          <w:b/>
          <w:noProof/>
          <w:sz w:val="22"/>
          <w:szCs w:val="22"/>
          <w:u w:val="single"/>
        </w:rPr>
      </w:pPr>
    </w:p>
    <w:p w:rsidR="00A819A5" w:rsidRDefault="00FE5491" w:rsidP="00F74193">
      <w:pPr>
        <w:jc w:val="center"/>
        <w:rPr>
          <w:rFonts w:ascii="Arial" w:hAnsi="Arial" w:cs="Arial"/>
          <w:b/>
          <w:sz w:val="22"/>
          <w:szCs w:val="22"/>
          <w:u w:val="single"/>
        </w:rPr>
      </w:pPr>
      <w:r w:rsidRPr="00AF7923">
        <w:rPr>
          <w:rFonts w:ascii="Arial" w:hAnsi="Arial" w:cs="Arial"/>
          <w:b/>
          <w:sz w:val="22"/>
          <w:szCs w:val="22"/>
        </w:rPr>
        <w:lastRenderedPageBreak/>
        <w:t xml:space="preserve">Figure </w:t>
      </w:r>
      <w:r w:rsidR="00B7117B">
        <w:rPr>
          <w:rFonts w:ascii="Arial" w:hAnsi="Arial" w:cs="Arial"/>
          <w:b/>
          <w:sz w:val="22"/>
          <w:szCs w:val="22"/>
        </w:rPr>
        <w:t>14</w:t>
      </w:r>
      <w:r w:rsidRPr="00AF7923">
        <w:rPr>
          <w:rFonts w:ascii="Arial" w:hAnsi="Arial" w:cs="Arial"/>
          <w:b/>
          <w:sz w:val="22"/>
          <w:szCs w:val="22"/>
        </w:rPr>
        <w:t xml:space="preserve">: </w:t>
      </w:r>
      <w:r w:rsidRPr="00AF7923">
        <w:rPr>
          <w:rFonts w:ascii="Arial" w:hAnsi="Arial" w:cs="Arial"/>
          <w:b/>
          <w:sz w:val="22"/>
          <w:szCs w:val="22"/>
          <w:u w:val="single"/>
        </w:rPr>
        <w:t>La composition spécifique des captures de palangriers Malagasy (en %)</w:t>
      </w:r>
    </w:p>
    <w:p w:rsidR="00FE5491" w:rsidRDefault="00FE5491" w:rsidP="00F74193">
      <w:pPr>
        <w:jc w:val="center"/>
        <w:rPr>
          <w:rFonts w:ascii="Arial" w:hAnsi="Arial" w:cs="Arial"/>
          <w:b/>
          <w:sz w:val="22"/>
          <w:szCs w:val="22"/>
          <w:u w:val="single"/>
        </w:rPr>
      </w:pPr>
    </w:p>
    <w:p w:rsidR="00FE5491" w:rsidRDefault="00455465" w:rsidP="00F74193">
      <w:pPr>
        <w:jc w:val="center"/>
        <w:rPr>
          <w:rFonts w:ascii="Arial" w:hAnsi="Arial" w:cs="Arial"/>
          <w:b/>
          <w:sz w:val="22"/>
          <w:szCs w:val="22"/>
          <w:u w:val="single"/>
        </w:rPr>
      </w:pPr>
      <w:r w:rsidRPr="00455465">
        <w:rPr>
          <w:rFonts w:ascii="Arial" w:hAnsi="Arial" w:cs="Arial"/>
          <w:b/>
          <w:noProof/>
          <w:sz w:val="22"/>
          <w:szCs w:val="22"/>
          <w:u w:val="single"/>
        </w:rPr>
        <w:drawing>
          <wp:inline distT="0" distB="0" distL="0" distR="0">
            <wp:extent cx="6070251" cy="3207217"/>
            <wp:effectExtent l="19050" t="0" r="25749" b="0"/>
            <wp:docPr id="28"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7292D" w:rsidRDefault="00A7292D" w:rsidP="004F61B5">
      <w:pPr>
        <w:jc w:val="center"/>
        <w:rPr>
          <w:rFonts w:ascii="Arial" w:hAnsi="Arial" w:cs="Arial"/>
          <w:b/>
          <w:sz w:val="22"/>
          <w:szCs w:val="22"/>
        </w:rPr>
      </w:pPr>
    </w:p>
    <w:p w:rsidR="00A7292D" w:rsidRDefault="00A7292D" w:rsidP="004F61B5">
      <w:pPr>
        <w:jc w:val="center"/>
        <w:rPr>
          <w:rFonts w:ascii="Arial" w:hAnsi="Arial" w:cs="Arial"/>
          <w:b/>
          <w:sz w:val="22"/>
          <w:szCs w:val="22"/>
        </w:rPr>
      </w:pPr>
    </w:p>
    <w:p w:rsidR="00A7292D" w:rsidRDefault="00A7292D" w:rsidP="004F61B5">
      <w:pPr>
        <w:jc w:val="center"/>
        <w:rPr>
          <w:rFonts w:ascii="Arial" w:hAnsi="Arial" w:cs="Arial"/>
          <w:b/>
          <w:sz w:val="22"/>
          <w:szCs w:val="22"/>
        </w:rPr>
      </w:pPr>
    </w:p>
    <w:p w:rsidR="004F61B5" w:rsidRDefault="004F61B5" w:rsidP="004F61B5">
      <w:pPr>
        <w:jc w:val="center"/>
        <w:rPr>
          <w:rFonts w:ascii="Arial" w:hAnsi="Arial" w:cs="Arial"/>
          <w:b/>
          <w:sz w:val="22"/>
          <w:szCs w:val="22"/>
          <w:u w:val="single"/>
        </w:rPr>
      </w:pPr>
      <w:r>
        <w:rPr>
          <w:rFonts w:ascii="Arial" w:hAnsi="Arial" w:cs="Arial"/>
          <w:b/>
          <w:sz w:val="22"/>
          <w:szCs w:val="22"/>
        </w:rPr>
        <w:t xml:space="preserve">Tableau </w:t>
      </w:r>
      <w:r w:rsidR="00455465">
        <w:rPr>
          <w:rFonts w:ascii="Arial" w:hAnsi="Arial" w:cs="Arial"/>
          <w:b/>
          <w:sz w:val="22"/>
          <w:szCs w:val="22"/>
        </w:rPr>
        <w:t>5</w:t>
      </w:r>
      <w:r w:rsidRPr="0035040A">
        <w:rPr>
          <w:rFonts w:ascii="Arial" w:hAnsi="Arial" w:cs="Arial"/>
          <w:b/>
          <w:sz w:val="22"/>
          <w:szCs w:val="22"/>
        </w:rPr>
        <w:t xml:space="preserve">: </w:t>
      </w:r>
      <w:r>
        <w:rPr>
          <w:rFonts w:ascii="Arial" w:hAnsi="Arial" w:cs="Arial"/>
          <w:b/>
          <w:sz w:val="22"/>
          <w:szCs w:val="22"/>
          <w:u w:val="single"/>
        </w:rPr>
        <w:t>Effort par mois (Nombre d’hameçons)</w:t>
      </w:r>
    </w:p>
    <w:p w:rsidR="00455465" w:rsidRDefault="00455465" w:rsidP="004F61B5">
      <w:pPr>
        <w:jc w:val="center"/>
        <w:rPr>
          <w:rFonts w:ascii="Arial" w:hAnsi="Arial" w:cs="Arial"/>
          <w:b/>
          <w:sz w:val="22"/>
          <w:szCs w:val="22"/>
          <w:u w:val="single"/>
        </w:rPr>
      </w:pPr>
    </w:p>
    <w:p w:rsidR="00455465" w:rsidRDefault="00455465" w:rsidP="004F61B5">
      <w:pPr>
        <w:jc w:val="center"/>
        <w:rPr>
          <w:rFonts w:ascii="Arial" w:hAnsi="Arial" w:cs="Arial"/>
          <w:b/>
          <w:sz w:val="22"/>
          <w:szCs w:val="22"/>
          <w:u w:val="single"/>
        </w:rPr>
      </w:pPr>
    </w:p>
    <w:p w:rsidR="00FE5491" w:rsidRDefault="00FE5491" w:rsidP="00F74193">
      <w:pPr>
        <w:jc w:val="center"/>
        <w:rPr>
          <w:b/>
          <w:sz w:val="22"/>
          <w:szCs w:val="22"/>
        </w:rPr>
      </w:pPr>
    </w:p>
    <w:p w:rsidR="004F61B5" w:rsidRDefault="00455465" w:rsidP="00F74193">
      <w:pPr>
        <w:jc w:val="center"/>
        <w:rPr>
          <w:b/>
          <w:sz w:val="22"/>
          <w:szCs w:val="22"/>
        </w:rPr>
      </w:pPr>
      <w:r>
        <w:rPr>
          <w:b/>
          <w:noProof/>
          <w:sz w:val="22"/>
          <w:szCs w:val="22"/>
        </w:rPr>
        <w:drawing>
          <wp:inline distT="0" distB="0" distL="0" distR="0">
            <wp:extent cx="4315460" cy="2439035"/>
            <wp:effectExtent l="19050" t="0" r="8890"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4315460" cy="2439035"/>
                    </a:xfrm>
                    <a:prstGeom prst="rect">
                      <a:avLst/>
                    </a:prstGeom>
                    <a:noFill/>
                  </pic:spPr>
                </pic:pic>
              </a:graphicData>
            </a:graphic>
          </wp:inline>
        </w:drawing>
      </w:r>
    </w:p>
    <w:p w:rsidR="004F61B5" w:rsidRDefault="004F61B5" w:rsidP="00F74193">
      <w:pPr>
        <w:jc w:val="center"/>
        <w:rPr>
          <w:b/>
          <w:sz w:val="22"/>
          <w:szCs w:val="22"/>
        </w:rPr>
      </w:pPr>
    </w:p>
    <w:p w:rsidR="004F61B5" w:rsidRDefault="004F61B5" w:rsidP="00F74193">
      <w:pPr>
        <w:jc w:val="center"/>
        <w:rPr>
          <w:b/>
          <w:sz w:val="22"/>
          <w:szCs w:val="22"/>
        </w:rPr>
      </w:pPr>
    </w:p>
    <w:p w:rsidR="00455465" w:rsidRDefault="00455465" w:rsidP="00F74193">
      <w:pPr>
        <w:jc w:val="center"/>
        <w:rPr>
          <w:rFonts w:ascii="Arial" w:hAnsi="Arial" w:cs="Arial"/>
          <w:b/>
          <w:sz w:val="22"/>
          <w:szCs w:val="22"/>
        </w:rPr>
      </w:pPr>
    </w:p>
    <w:p w:rsidR="00455465" w:rsidRDefault="00455465" w:rsidP="00F74193">
      <w:pPr>
        <w:jc w:val="center"/>
        <w:rPr>
          <w:rFonts w:ascii="Arial" w:hAnsi="Arial" w:cs="Arial"/>
          <w:b/>
          <w:sz w:val="22"/>
          <w:szCs w:val="22"/>
        </w:rPr>
      </w:pPr>
    </w:p>
    <w:p w:rsidR="00455465" w:rsidRDefault="00455465" w:rsidP="00F74193">
      <w:pPr>
        <w:jc w:val="center"/>
        <w:rPr>
          <w:rFonts w:ascii="Arial" w:hAnsi="Arial" w:cs="Arial"/>
          <w:b/>
          <w:sz w:val="22"/>
          <w:szCs w:val="22"/>
        </w:rPr>
      </w:pPr>
    </w:p>
    <w:p w:rsidR="00455465" w:rsidRDefault="00455465" w:rsidP="00F74193">
      <w:pPr>
        <w:jc w:val="center"/>
        <w:rPr>
          <w:rFonts w:ascii="Arial" w:hAnsi="Arial" w:cs="Arial"/>
          <w:b/>
          <w:sz w:val="22"/>
          <w:szCs w:val="22"/>
        </w:rPr>
      </w:pPr>
    </w:p>
    <w:p w:rsidR="00455465" w:rsidRDefault="00455465" w:rsidP="00F74193">
      <w:pPr>
        <w:jc w:val="center"/>
        <w:rPr>
          <w:rFonts w:ascii="Arial" w:hAnsi="Arial" w:cs="Arial"/>
          <w:b/>
          <w:sz w:val="22"/>
          <w:szCs w:val="22"/>
        </w:rPr>
      </w:pPr>
    </w:p>
    <w:p w:rsidR="00455465" w:rsidRDefault="00455465" w:rsidP="00F74193">
      <w:pPr>
        <w:jc w:val="center"/>
        <w:rPr>
          <w:rFonts w:ascii="Arial" w:hAnsi="Arial" w:cs="Arial"/>
          <w:b/>
          <w:sz w:val="22"/>
          <w:szCs w:val="22"/>
        </w:rPr>
      </w:pPr>
    </w:p>
    <w:p w:rsidR="00455465" w:rsidRDefault="00455465" w:rsidP="00F74193">
      <w:pPr>
        <w:jc w:val="center"/>
        <w:rPr>
          <w:rFonts w:ascii="Arial" w:hAnsi="Arial" w:cs="Arial"/>
          <w:b/>
          <w:sz w:val="22"/>
          <w:szCs w:val="22"/>
        </w:rPr>
      </w:pPr>
    </w:p>
    <w:p w:rsidR="00455465" w:rsidRDefault="00455465" w:rsidP="00F74193">
      <w:pPr>
        <w:jc w:val="center"/>
        <w:rPr>
          <w:rFonts w:ascii="Arial" w:hAnsi="Arial" w:cs="Arial"/>
          <w:b/>
          <w:sz w:val="22"/>
          <w:szCs w:val="22"/>
        </w:rPr>
      </w:pPr>
    </w:p>
    <w:p w:rsidR="00455465" w:rsidRDefault="00455465" w:rsidP="00F74193">
      <w:pPr>
        <w:jc w:val="center"/>
        <w:rPr>
          <w:rFonts w:ascii="Arial" w:hAnsi="Arial" w:cs="Arial"/>
          <w:b/>
          <w:sz w:val="22"/>
          <w:szCs w:val="22"/>
        </w:rPr>
      </w:pPr>
    </w:p>
    <w:p w:rsidR="004F61B5" w:rsidRDefault="004F61B5" w:rsidP="00F74193">
      <w:pPr>
        <w:jc w:val="center"/>
        <w:rPr>
          <w:rFonts w:ascii="Arial" w:hAnsi="Arial" w:cs="Arial"/>
          <w:b/>
          <w:sz w:val="22"/>
          <w:szCs w:val="22"/>
          <w:u w:val="single"/>
        </w:rPr>
      </w:pPr>
      <w:r w:rsidRPr="00AF7923">
        <w:rPr>
          <w:rFonts w:ascii="Arial" w:hAnsi="Arial" w:cs="Arial"/>
          <w:b/>
          <w:sz w:val="22"/>
          <w:szCs w:val="22"/>
        </w:rPr>
        <w:lastRenderedPageBreak/>
        <w:t xml:space="preserve">Figure </w:t>
      </w:r>
      <w:r w:rsidR="00B7117B">
        <w:rPr>
          <w:rFonts w:ascii="Arial" w:hAnsi="Arial" w:cs="Arial"/>
          <w:b/>
          <w:sz w:val="22"/>
          <w:szCs w:val="22"/>
        </w:rPr>
        <w:t>15</w:t>
      </w:r>
      <w:r w:rsidRPr="0035040A">
        <w:rPr>
          <w:rFonts w:ascii="Arial" w:hAnsi="Arial" w:cs="Arial"/>
          <w:b/>
          <w:sz w:val="22"/>
          <w:szCs w:val="22"/>
        </w:rPr>
        <w:t xml:space="preserve">: </w:t>
      </w:r>
      <w:r>
        <w:rPr>
          <w:rFonts w:ascii="Arial" w:hAnsi="Arial" w:cs="Arial"/>
          <w:b/>
          <w:sz w:val="22"/>
          <w:szCs w:val="22"/>
          <w:u w:val="single"/>
        </w:rPr>
        <w:t>Effort par mois (Nombre d’hameçons)</w:t>
      </w:r>
    </w:p>
    <w:p w:rsidR="00455465" w:rsidRDefault="00455465" w:rsidP="00F74193">
      <w:pPr>
        <w:jc w:val="center"/>
        <w:rPr>
          <w:rFonts w:ascii="Arial" w:hAnsi="Arial" w:cs="Arial"/>
          <w:b/>
          <w:sz w:val="22"/>
          <w:szCs w:val="22"/>
          <w:u w:val="single"/>
        </w:rPr>
      </w:pPr>
    </w:p>
    <w:p w:rsidR="004F61B5" w:rsidRDefault="00455465" w:rsidP="00F74193">
      <w:pPr>
        <w:jc w:val="center"/>
        <w:rPr>
          <w:b/>
          <w:sz w:val="22"/>
          <w:szCs w:val="22"/>
        </w:rPr>
      </w:pPr>
      <w:r w:rsidRPr="00455465">
        <w:rPr>
          <w:b/>
          <w:noProof/>
          <w:sz w:val="22"/>
          <w:szCs w:val="22"/>
        </w:rPr>
        <w:drawing>
          <wp:inline distT="0" distB="0" distL="0" distR="0">
            <wp:extent cx="6149779" cy="3537019"/>
            <wp:effectExtent l="19050" t="0" r="22421" b="6281"/>
            <wp:docPr id="30"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F61B5" w:rsidRDefault="004F61B5" w:rsidP="00F74193">
      <w:pPr>
        <w:jc w:val="center"/>
        <w:rPr>
          <w:b/>
          <w:sz w:val="22"/>
          <w:szCs w:val="22"/>
        </w:rPr>
      </w:pPr>
    </w:p>
    <w:p w:rsidR="004F61B5" w:rsidRDefault="004F61B5" w:rsidP="00F74193">
      <w:pPr>
        <w:jc w:val="center"/>
        <w:rPr>
          <w:rFonts w:ascii="Arial" w:hAnsi="Arial" w:cs="Arial"/>
          <w:b/>
          <w:sz w:val="22"/>
          <w:szCs w:val="22"/>
        </w:rPr>
      </w:pPr>
    </w:p>
    <w:p w:rsidR="00455465" w:rsidRDefault="00455465" w:rsidP="00F74193">
      <w:pPr>
        <w:jc w:val="center"/>
        <w:rPr>
          <w:rFonts w:ascii="Arial" w:hAnsi="Arial" w:cs="Arial"/>
          <w:b/>
          <w:sz w:val="22"/>
          <w:szCs w:val="22"/>
        </w:rPr>
      </w:pPr>
    </w:p>
    <w:p w:rsidR="004F61B5" w:rsidRDefault="004F61B5" w:rsidP="004F61B5">
      <w:pPr>
        <w:jc w:val="center"/>
        <w:rPr>
          <w:rFonts w:ascii="Arial" w:hAnsi="Arial" w:cs="Arial"/>
          <w:b/>
          <w:sz w:val="22"/>
          <w:szCs w:val="22"/>
          <w:u w:val="single"/>
        </w:rPr>
      </w:pPr>
      <w:r w:rsidRPr="00AF7923">
        <w:rPr>
          <w:rFonts w:ascii="Arial" w:hAnsi="Arial" w:cs="Arial"/>
          <w:b/>
          <w:sz w:val="22"/>
          <w:szCs w:val="22"/>
        </w:rPr>
        <w:t xml:space="preserve">Figure </w:t>
      </w:r>
      <w:r w:rsidR="00B7117B">
        <w:rPr>
          <w:rFonts w:ascii="Arial" w:hAnsi="Arial" w:cs="Arial"/>
          <w:b/>
          <w:sz w:val="22"/>
          <w:szCs w:val="22"/>
        </w:rPr>
        <w:t>16</w:t>
      </w:r>
      <w:r>
        <w:rPr>
          <w:rFonts w:ascii="Arial" w:hAnsi="Arial" w:cs="Arial"/>
          <w:b/>
          <w:sz w:val="22"/>
          <w:szCs w:val="22"/>
        </w:rPr>
        <w:t> :</w:t>
      </w:r>
      <w:r>
        <w:rPr>
          <w:rFonts w:ascii="Arial" w:hAnsi="Arial" w:cs="Arial"/>
          <w:b/>
          <w:sz w:val="22"/>
          <w:szCs w:val="22"/>
          <w:u w:val="single"/>
        </w:rPr>
        <w:t xml:space="preserve"> Effort totale (Nombre d’hameçons)</w:t>
      </w:r>
    </w:p>
    <w:p w:rsidR="00455465" w:rsidRDefault="00455465" w:rsidP="004F61B5">
      <w:pPr>
        <w:jc w:val="center"/>
        <w:rPr>
          <w:rFonts w:ascii="Arial" w:hAnsi="Arial" w:cs="Arial"/>
          <w:b/>
          <w:sz w:val="22"/>
          <w:szCs w:val="22"/>
          <w:u w:val="single"/>
        </w:rPr>
      </w:pPr>
    </w:p>
    <w:p w:rsidR="004F61B5" w:rsidRDefault="004F61B5" w:rsidP="00F74193">
      <w:pPr>
        <w:jc w:val="center"/>
        <w:rPr>
          <w:b/>
          <w:sz w:val="22"/>
          <w:szCs w:val="22"/>
        </w:rPr>
      </w:pPr>
    </w:p>
    <w:p w:rsidR="004F61B5" w:rsidRDefault="00455465" w:rsidP="00F74193">
      <w:pPr>
        <w:jc w:val="center"/>
        <w:rPr>
          <w:b/>
          <w:noProof/>
          <w:sz w:val="22"/>
          <w:szCs w:val="22"/>
        </w:rPr>
      </w:pPr>
      <w:r w:rsidRPr="00455465">
        <w:rPr>
          <w:b/>
          <w:noProof/>
          <w:sz w:val="22"/>
          <w:szCs w:val="22"/>
        </w:rPr>
        <w:drawing>
          <wp:inline distT="0" distB="0" distL="0" distR="0">
            <wp:extent cx="6148509" cy="3587262"/>
            <wp:effectExtent l="19050" t="0" r="23691" b="0"/>
            <wp:docPr id="31"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55465" w:rsidRDefault="00455465" w:rsidP="00F74193">
      <w:pPr>
        <w:jc w:val="center"/>
        <w:rPr>
          <w:b/>
          <w:noProof/>
          <w:sz w:val="22"/>
          <w:szCs w:val="22"/>
        </w:rPr>
      </w:pPr>
    </w:p>
    <w:p w:rsidR="00455465" w:rsidRDefault="00455465" w:rsidP="00F74193">
      <w:pPr>
        <w:jc w:val="center"/>
        <w:rPr>
          <w:b/>
          <w:noProof/>
          <w:sz w:val="22"/>
          <w:szCs w:val="22"/>
        </w:rPr>
      </w:pPr>
    </w:p>
    <w:p w:rsidR="004F61B5" w:rsidRDefault="005F3F9C" w:rsidP="005F3F9C">
      <w:pPr>
        <w:jc w:val="center"/>
        <w:rPr>
          <w:rFonts w:ascii="Arial" w:hAnsi="Arial" w:cs="Arial"/>
          <w:b/>
          <w:sz w:val="22"/>
          <w:szCs w:val="22"/>
          <w:u w:val="single"/>
        </w:rPr>
      </w:pPr>
      <w:r>
        <w:rPr>
          <w:rFonts w:ascii="Arial" w:hAnsi="Arial" w:cs="Arial"/>
          <w:b/>
          <w:sz w:val="22"/>
          <w:szCs w:val="22"/>
        </w:rPr>
        <w:lastRenderedPageBreak/>
        <w:t xml:space="preserve">Tableau </w:t>
      </w:r>
      <w:r w:rsidR="00455465">
        <w:rPr>
          <w:rFonts w:ascii="Arial" w:hAnsi="Arial" w:cs="Arial"/>
          <w:b/>
          <w:sz w:val="22"/>
          <w:szCs w:val="22"/>
        </w:rPr>
        <w:t>6</w:t>
      </w:r>
      <w:r w:rsidRPr="0035040A">
        <w:rPr>
          <w:rFonts w:ascii="Arial" w:hAnsi="Arial" w:cs="Arial"/>
          <w:b/>
          <w:sz w:val="22"/>
          <w:szCs w:val="22"/>
        </w:rPr>
        <w:t xml:space="preserve"> : </w:t>
      </w:r>
      <w:r>
        <w:rPr>
          <w:rFonts w:ascii="Arial" w:hAnsi="Arial" w:cs="Arial"/>
          <w:b/>
          <w:sz w:val="22"/>
          <w:szCs w:val="22"/>
          <w:u w:val="single"/>
        </w:rPr>
        <w:t>Captures par mois ventilé par espèces</w:t>
      </w:r>
    </w:p>
    <w:p w:rsidR="005F3F9C" w:rsidRDefault="005F3F9C" w:rsidP="005F3F9C">
      <w:pPr>
        <w:jc w:val="center"/>
        <w:rPr>
          <w:rFonts w:ascii="Arial" w:hAnsi="Arial" w:cs="Arial"/>
          <w:b/>
          <w:sz w:val="22"/>
          <w:szCs w:val="22"/>
          <w:u w:val="single"/>
        </w:rPr>
      </w:pPr>
      <w:r>
        <w:rPr>
          <w:rFonts w:ascii="Arial" w:hAnsi="Arial" w:cs="Arial"/>
          <w:b/>
          <w:sz w:val="22"/>
          <w:szCs w:val="22"/>
          <w:u w:val="single"/>
        </w:rPr>
        <w:t>Unité : en tonnes</w:t>
      </w:r>
    </w:p>
    <w:p w:rsidR="005F3F9C" w:rsidRDefault="005F3F9C" w:rsidP="005F3F9C">
      <w:pPr>
        <w:jc w:val="center"/>
        <w:rPr>
          <w:b/>
          <w:sz w:val="22"/>
          <w:szCs w:val="22"/>
        </w:rPr>
      </w:pPr>
    </w:p>
    <w:p w:rsidR="005F3F9C" w:rsidRDefault="009D7296" w:rsidP="005F3F9C">
      <w:pPr>
        <w:jc w:val="center"/>
        <w:rPr>
          <w:rFonts w:ascii="Arial" w:hAnsi="Arial" w:cs="Arial"/>
          <w:b/>
          <w:sz w:val="22"/>
          <w:szCs w:val="22"/>
          <w:u w:val="single"/>
        </w:rPr>
      </w:pPr>
      <w:r>
        <w:rPr>
          <w:rFonts w:ascii="Arial" w:hAnsi="Arial" w:cs="Arial"/>
          <w:b/>
          <w:sz w:val="22"/>
          <w:szCs w:val="22"/>
          <w:u w:val="single"/>
        </w:rPr>
        <w:t xml:space="preserve">Année : </w:t>
      </w:r>
      <w:r w:rsidR="005F3F9C" w:rsidRPr="005F3F9C">
        <w:rPr>
          <w:rFonts w:ascii="Arial" w:hAnsi="Arial" w:cs="Arial"/>
          <w:b/>
          <w:sz w:val="22"/>
          <w:szCs w:val="22"/>
          <w:u w:val="single"/>
        </w:rPr>
        <w:t>201</w:t>
      </w:r>
      <w:r>
        <w:rPr>
          <w:rFonts w:ascii="Arial" w:hAnsi="Arial" w:cs="Arial"/>
          <w:b/>
          <w:sz w:val="22"/>
          <w:szCs w:val="22"/>
          <w:u w:val="single"/>
        </w:rPr>
        <w:t>9</w:t>
      </w:r>
    </w:p>
    <w:p w:rsidR="009D7296" w:rsidRPr="005F3F9C" w:rsidRDefault="009D7296" w:rsidP="005F3F9C">
      <w:pPr>
        <w:jc w:val="center"/>
        <w:rPr>
          <w:rFonts w:ascii="Arial" w:hAnsi="Arial" w:cs="Arial"/>
          <w:b/>
          <w:sz w:val="22"/>
          <w:szCs w:val="22"/>
          <w:u w:val="single"/>
        </w:rPr>
      </w:pPr>
    </w:p>
    <w:p w:rsidR="005F3F9C" w:rsidRDefault="005F3F9C" w:rsidP="005F3F9C">
      <w:pPr>
        <w:jc w:val="center"/>
        <w:rPr>
          <w:b/>
          <w:sz w:val="22"/>
          <w:szCs w:val="22"/>
        </w:rPr>
      </w:pPr>
    </w:p>
    <w:p w:rsidR="009D7296" w:rsidRDefault="009D7296" w:rsidP="005F3F9C">
      <w:pPr>
        <w:jc w:val="center"/>
        <w:rPr>
          <w:b/>
          <w:sz w:val="22"/>
          <w:szCs w:val="22"/>
        </w:rPr>
      </w:pPr>
      <w:r>
        <w:rPr>
          <w:b/>
          <w:noProof/>
          <w:sz w:val="22"/>
          <w:szCs w:val="22"/>
        </w:rPr>
        <w:drawing>
          <wp:inline distT="0" distB="0" distL="0" distR="0">
            <wp:extent cx="6419821" cy="2436104"/>
            <wp:effectExtent l="19050" t="0" r="29" b="0"/>
            <wp:docPr id="1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6421149" cy="2436608"/>
                    </a:xfrm>
                    <a:prstGeom prst="rect">
                      <a:avLst/>
                    </a:prstGeom>
                    <a:noFill/>
                  </pic:spPr>
                </pic:pic>
              </a:graphicData>
            </a:graphic>
          </wp:inline>
        </w:drawing>
      </w:r>
    </w:p>
    <w:p w:rsidR="009D7296" w:rsidRDefault="009D7296" w:rsidP="005F3F9C">
      <w:pPr>
        <w:jc w:val="center"/>
        <w:rPr>
          <w:b/>
          <w:sz w:val="22"/>
          <w:szCs w:val="22"/>
        </w:rPr>
      </w:pPr>
    </w:p>
    <w:p w:rsidR="009D7296" w:rsidRDefault="009D7296" w:rsidP="005F3F9C">
      <w:pPr>
        <w:jc w:val="center"/>
        <w:rPr>
          <w:b/>
          <w:sz w:val="22"/>
          <w:szCs w:val="22"/>
        </w:rPr>
      </w:pPr>
    </w:p>
    <w:p w:rsidR="005F3F9C" w:rsidRDefault="005F3F9C" w:rsidP="005F3F9C">
      <w:pPr>
        <w:jc w:val="center"/>
        <w:rPr>
          <w:rFonts w:ascii="Arial" w:hAnsi="Arial" w:cs="Arial"/>
          <w:b/>
          <w:sz w:val="22"/>
          <w:szCs w:val="22"/>
          <w:u w:val="single"/>
        </w:rPr>
      </w:pPr>
      <w:r w:rsidRPr="00AF7923">
        <w:rPr>
          <w:rFonts w:ascii="Arial" w:hAnsi="Arial" w:cs="Arial"/>
          <w:b/>
          <w:sz w:val="22"/>
          <w:szCs w:val="22"/>
        </w:rPr>
        <w:t xml:space="preserve">Figure </w:t>
      </w:r>
      <w:r w:rsidR="00B7117B">
        <w:rPr>
          <w:rFonts w:ascii="Arial" w:hAnsi="Arial" w:cs="Arial"/>
          <w:b/>
          <w:sz w:val="22"/>
          <w:szCs w:val="22"/>
        </w:rPr>
        <w:t>17</w:t>
      </w:r>
      <w:r>
        <w:rPr>
          <w:rFonts w:ascii="Arial" w:hAnsi="Arial" w:cs="Arial"/>
          <w:b/>
          <w:sz w:val="22"/>
          <w:szCs w:val="22"/>
        </w:rPr>
        <w:t> :</w:t>
      </w:r>
      <w:r w:rsidR="009D7296">
        <w:rPr>
          <w:rFonts w:ascii="Arial" w:hAnsi="Arial" w:cs="Arial"/>
          <w:b/>
          <w:sz w:val="22"/>
          <w:szCs w:val="22"/>
        </w:rPr>
        <w:t xml:space="preserve"> </w:t>
      </w:r>
      <w:r>
        <w:rPr>
          <w:rFonts w:ascii="Arial" w:hAnsi="Arial" w:cs="Arial"/>
          <w:b/>
          <w:sz w:val="22"/>
          <w:szCs w:val="22"/>
          <w:u w:val="single"/>
        </w:rPr>
        <w:t>Captures par mois ventilé par espèces</w:t>
      </w:r>
    </w:p>
    <w:p w:rsidR="00B30DF4" w:rsidRDefault="00B30DF4" w:rsidP="005F3F9C">
      <w:pPr>
        <w:jc w:val="center"/>
        <w:rPr>
          <w:b/>
          <w:sz w:val="22"/>
          <w:szCs w:val="22"/>
        </w:rPr>
      </w:pPr>
    </w:p>
    <w:p w:rsidR="005F3F9C" w:rsidRDefault="005F3F9C" w:rsidP="005F3F9C">
      <w:pPr>
        <w:jc w:val="center"/>
        <w:rPr>
          <w:b/>
          <w:sz w:val="22"/>
          <w:szCs w:val="22"/>
        </w:rPr>
      </w:pPr>
    </w:p>
    <w:p w:rsidR="005F3F9C" w:rsidRDefault="009D7296" w:rsidP="005F3F9C">
      <w:pPr>
        <w:jc w:val="center"/>
        <w:rPr>
          <w:b/>
          <w:sz w:val="22"/>
          <w:szCs w:val="22"/>
        </w:rPr>
      </w:pPr>
      <w:r w:rsidRPr="009D7296">
        <w:rPr>
          <w:b/>
          <w:noProof/>
          <w:sz w:val="22"/>
          <w:szCs w:val="22"/>
        </w:rPr>
        <w:drawing>
          <wp:inline distT="0" distB="0" distL="0" distR="0">
            <wp:extent cx="6421943" cy="3396343"/>
            <wp:effectExtent l="19050" t="0" r="16957" b="0"/>
            <wp:docPr id="149"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D7296" w:rsidRDefault="009D7296" w:rsidP="00BF3F78">
      <w:pPr>
        <w:jc w:val="center"/>
        <w:rPr>
          <w:rFonts w:ascii="Arial" w:hAnsi="Arial" w:cs="Arial"/>
          <w:b/>
          <w:sz w:val="22"/>
          <w:szCs w:val="22"/>
        </w:rPr>
      </w:pPr>
    </w:p>
    <w:p w:rsidR="009D7296" w:rsidRDefault="009D7296" w:rsidP="00BF3F78">
      <w:pPr>
        <w:jc w:val="center"/>
        <w:rPr>
          <w:rFonts w:ascii="Arial" w:hAnsi="Arial" w:cs="Arial"/>
          <w:b/>
          <w:sz w:val="22"/>
          <w:szCs w:val="22"/>
        </w:rPr>
      </w:pPr>
    </w:p>
    <w:p w:rsidR="009D7296" w:rsidRDefault="009D7296" w:rsidP="00BF3F78">
      <w:pPr>
        <w:jc w:val="center"/>
        <w:rPr>
          <w:rFonts w:ascii="Arial" w:hAnsi="Arial" w:cs="Arial"/>
          <w:b/>
          <w:sz w:val="22"/>
          <w:szCs w:val="22"/>
        </w:rPr>
      </w:pPr>
    </w:p>
    <w:p w:rsidR="009D7296" w:rsidRDefault="009D7296" w:rsidP="00BF3F78">
      <w:pPr>
        <w:jc w:val="center"/>
        <w:rPr>
          <w:rFonts w:ascii="Arial" w:hAnsi="Arial" w:cs="Arial"/>
          <w:b/>
          <w:sz w:val="22"/>
          <w:szCs w:val="22"/>
        </w:rPr>
      </w:pPr>
    </w:p>
    <w:p w:rsidR="009D7296" w:rsidRDefault="009D7296" w:rsidP="00BF3F78">
      <w:pPr>
        <w:jc w:val="center"/>
        <w:rPr>
          <w:rFonts w:ascii="Arial" w:hAnsi="Arial" w:cs="Arial"/>
          <w:b/>
          <w:sz w:val="22"/>
          <w:szCs w:val="22"/>
        </w:rPr>
      </w:pPr>
    </w:p>
    <w:p w:rsidR="009D7296" w:rsidRDefault="009D7296" w:rsidP="00BF3F78">
      <w:pPr>
        <w:jc w:val="center"/>
        <w:rPr>
          <w:rFonts w:ascii="Arial" w:hAnsi="Arial" w:cs="Arial"/>
          <w:b/>
          <w:sz w:val="22"/>
          <w:szCs w:val="22"/>
        </w:rPr>
      </w:pPr>
    </w:p>
    <w:p w:rsidR="009D7296" w:rsidRDefault="009D7296" w:rsidP="00BF3F78">
      <w:pPr>
        <w:jc w:val="center"/>
        <w:rPr>
          <w:rFonts w:ascii="Arial" w:hAnsi="Arial" w:cs="Arial"/>
          <w:b/>
          <w:sz w:val="22"/>
          <w:szCs w:val="22"/>
        </w:rPr>
      </w:pPr>
    </w:p>
    <w:p w:rsidR="009D7296" w:rsidRDefault="009D7296" w:rsidP="00BF3F78">
      <w:pPr>
        <w:jc w:val="center"/>
        <w:rPr>
          <w:rFonts w:ascii="Arial" w:hAnsi="Arial" w:cs="Arial"/>
          <w:b/>
          <w:sz w:val="22"/>
          <w:szCs w:val="22"/>
        </w:rPr>
      </w:pPr>
    </w:p>
    <w:p w:rsidR="00BF3F78" w:rsidRDefault="00BF3F78" w:rsidP="00BF3F78">
      <w:pPr>
        <w:jc w:val="center"/>
        <w:rPr>
          <w:rFonts w:ascii="Arial" w:hAnsi="Arial" w:cs="Arial"/>
          <w:b/>
          <w:sz w:val="22"/>
          <w:szCs w:val="22"/>
          <w:u w:val="single"/>
        </w:rPr>
      </w:pPr>
      <w:r>
        <w:rPr>
          <w:rFonts w:ascii="Arial" w:hAnsi="Arial" w:cs="Arial"/>
          <w:b/>
          <w:sz w:val="22"/>
          <w:szCs w:val="22"/>
        </w:rPr>
        <w:lastRenderedPageBreak/>
        <w:t xml:space="preserve">Tableau </w:t>
      </w:r>
      <w:r w:rsidR="00B30DF4">
        <w:rPr>
          <w:rFonts w:ascii="Arial" w:hAnsi="Arial" w:cs="Arial"/>
          <w:b/>
          <w:sz w:val="22"/>
          <w:szCs w:val="22"/>
        </w:rPr>
        <w:t>7</w:t>
      </w:r>
      <w:r w:rsidRPr="0035040A">
        <w:rPr>
          <w:rFonts w:ascii="Arial" w:hAnsi="Arial" w:cs="Arial"/>
          <w:b/>
          <w:sz w:val="22"/>
          <w:szCs w:val="22"/>
        </w:rPr>
        <w:t xml:space="preserve"> : </w:t>
      </w:r>
      <w:r>
        <w:rPr>
          <w:rFonts w:ascii="Arial" w:hAnsi="Arial" w:cs="Arial"/>
          <w:b/>
          <w:sz w:val="22"/>
          <w:szCs w:val="22"/>
          <w:u w:val="single"/>
        </w:rPr>
        <w:t>Captures par mois ventilé par espèces</w:t>
      </w:r>
    </w:p>
    <w:p w:rsidR="00BF3F78" w:rsidRDefault="00BF3F78" w:rsidP="00BF3F78">
      <w:pPr>
        <w:jc w:val="center"/>
        <w:rPr>
          <w:rFonts w:ascii="Arial" w:hAnsi="Arial" w:cs="Arial"/>
          <w:b/>
          <w:sz w:val="22"/>
          <w:szCs w:val="22"/>
          <w:u w:val="single"/>
        </w:rPr>
      </w:pPr>
      <w:r>
        <w:rPr>
          <w:rFonts w:ascii="Arial" w:hAnsi="Arial" w:cs="Arial"/>
          <w:b/>
          <w:sz w:val="22"/>
          <w:szCs w:val="22"/>
          <w:u w:val="single"/>
        </w:rPr>
        <w:t>Unité : en tonnes</w:t>
      </w:r>
    </w:p>
    <w:p w:rsidR="00BF3F78" w:rsidRDefault="00BF3F78" w:rsidP="00BF3F78">
      <w:pPr>
        <w:jc w:val="center"/>
        <w:rPr>
          <w:b/>
          <w:sz w:val="22"/>
          <w:szCs w:val="22"/>
        </w:rPr>
      </w:pPr>
    </w:p>
    <w:p w:rsidR="00B30DF4" w:rsidRDefault="00B30DF4" w:rsidP="00BF3F78">
      <w:pPr>
        <w:jc w:val="center"/>
        <w:rPr>
          <w:b/>
          <w:sz w:val="22"/>
          <w:szCs w:val="22"/>
        </w:rPr>
      </w:pPr>
    </w:p>
    <w:p w:rsidR="00BF3F78" w:rsidRDefault="00B30DF4" w:rsidP="00BF3F78">
      <w:pPr>
        <w:jc w:val="center"/>
        <w:rPr>
          <w:rFonts w:ascii="Arial" w:hAnsi="Arial" w:cs="Arial"/>
          <w:b/>
          <w:sz w:val="22"/>
          <w:szCs w:val="22"/>
          <w:u w:val="single"/>
        </w:rPr>
      </w:pPr>
      <w:r>
        <w:rPr>
          <w:rFonts w:ascii="Arial" w:hAnsi="Arial" w:cs="Arial"/>
          <w:b/>
          <w:sz w:val="22"/>
          <w:szCs w:val="22"/>
          <w:u w:val="single"/>
        </w:rPr>
        <w:t>Année : 2020</w:t>
      </w:r>
    </w:p>
    <w:p w:rsidR="00B30DF4" w:rsidRPr="005F3F9C" w:rsidRDefault="00B30DF4" w:rsidP="00BF3F78">
      <w:pPr>
        <w:jc w:val="center"/>
        <w:rPr>
          <w:rFonts w:ascii="Arial" w:hAnsi="Arial" w:cs="Arial"/>
          <w:b/>
          <w:sz w:val="22"/>
          <w:szCs w:val="22"/>
          <w:u w:val="single"/>
        </w:rPr>
      </w:pPr>
    </w:p>
    <w:p w:rsidR="005F3F9C" w:rsidRDefault="005F3F9C" w:rsidP="005F3F9C">
      <w:pPr>
        <w:jc w:val="center"/>
        <w:rPr>
          <w:b/>
          <w:sz w:val="22"/>
          <w:szCs w:val="22"/>
        </w:rPr>
      </w:pPr>
    </w:p>
    <w:p w:rsidR="00BF3F78" w:rsidRDefault="00B30DF4" w:rsidP="005F3F9C">
      <w:pPr>
        <w:jc w:val="center"/>
        <w:rPr>
          <w:b/>
          <w:sz w:val="22"/>
          <w:szCs w:val="22"/>
        </w:rPr>
      </w:pPr>
      <w:r>
        <w:rPr>
          <w:b/>
          <w:noProof/>
          <w:sz w:val="22"/>
          <w:szCs w:val="22"/>
        </w:rPr>
        <w:drawing>
          <wp:inline distT="0" distB="0" distL="0" distR="0">
            <wp:extent cx="6370559" cy="1158120"/>
            <wp:effectExtent l="19050" t="0" r="0" b="0"/>
            <wp:docPr id="1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6392562" cy="1162120"/>
                    </a:xfrm>
                    <a:prstGeom prst="rect">
                      <a:avLst/>
                    </a:prstGeom>
                    <a:noFill/>
                  </pic:spPr>
                </pic:pic>
              </a:graphicData>
            </a:graphic>
          </wp:inline>
        </w:drawing>
      </w:r>
    </w:p>
    <w:p w:rsidR="00BF3F78" w:rsidRDefault="00BF3F78" w:rsidP="005F3F9C">
      <w:pPr>
        <w:jc w:val="center"/>
        <w:rPr>
          <w:b/>
          <w:sz w:val="22"/>
          <w:szCs w:val="22"/>
        </w:rPr>
      </w:pPr>
    </w:p>
    <w:p w:rsidR="00BF3F78" w:rsidRDefault="00BF3F78" w:rsidP="00BF3F78">
      <w:pPr>
        <w:jc w:val="center"/>
        <w:rPr>
          <w:rFonts w:ascii="Arial" w:hAnsi="Arial" w:cs="Arial"/>
          <w:b/>
          <w:sz w:val="22"/>
          <w:szCs w:val="22"/>
        </w:rPr>
      </w:pPr>
    </w:p>
    <w:p w:rsidR="00BF3F78" w:rsidRDefault="00BF3F78" w:rsidP="00BF3F78">
      <w:pPr>
        <w:jc w:val="center"/>
        <w:rPr>
          <w:b/>
          <w:sz w:val="22"/>
          <w:szCs w:val="22"/>
        </w:rPr>
      </w:pPr>
      <w:r w:rsidRPr="00AF7923">
        <w:rPr>
          <w:rFonts w:ascii="Arial" w:hAnsi="Arial" w:cs="Arial"/>
          <w:b/>
          <w:sz w:val="22"/>
          <w:szCs w:val="22"/>
        </w:rPr>
        <w:t xml:space="preserve">Figure </w:t>
      </w:r>
      <w:r w:rsidR="00B7117B">
        <w:rPr>
          <w:rFonts w:ascii="Arial" w:hAnsi="Arial" w:cs="Arial"/>
          <w:b/>
          <w:sz w:val="22"/>
          <w:szCs w:val="22"/>
        </w:rPr>
        <w:t>18</w:t>
      </w:r>
      <w:r>
        <w:rPr>
          <w:rFonts w:ascii="Arial" w:hAnsi="Arial" w:cs="Arial"/>
          <w:b/>
          <w:sz w:val="22"/>
          <w:szCs w:val="22"/>
        </w:rPr>
        <w:t>:</w:t>
      </w:r>
      <w:r>
        <w:rPr>
          <w:rFonts w:ascii="Arial" w:hAnsi="Arial" w:cs="Arial"/>
          <w:b/>
          <w:sz w:val="22"/>
          <w:szCs w:val="22"/>
          <w:u w:val="single"/>
        </w:rPr>
        <w:t>Captures par mois ventilé par espèces</w:t>
      </w:r>
    </w:p>
    <w:p w:rsidR="00BF3F78" w:rsidRDefault="00BF3F78" w:rsidP="005F3F9C">
      <w:pPr>
        <w:jc w:val="center"/>
        <w:rPr>
          <w:b/>
          <w:sz w:val="22"/>
          <w:szCs w:val="22"/>
        </w:rPr>
      </w:pPr>
    </w:p>
    <w:p w:rsidR="00BF3F78" w:rsidRDefault="00BF3F78" w:rsidP="005F3F9C">
      <w:pPr>
        <w:jc w:val="center"/>
        <w:rPr>
          <w:b/>
          <w:sz w:val="22"/>
          <w:szCs w:val="22"/>
        </w:rPr>
      </w:pPr>
    </w:p>
    <w:p w:rsidR="00BF3F78" w:rsidRDefault="00BF3F78" w:rsidP="005F3F9C">
      <w:pPr>
        <w:jc w:val="center"/>
        <w:rPr>
          <w:b/>
          <w:sz w:val="22"/>
          <w:szCs w:val="22"/>
        </w:rPr>
      </w:pPr>
    </w:p>
    <w:p w:rsidR="00BF3F78" w:rsidRDefault="00B30DF4" w:rsidP="005F3F9C">
      <w:pPr>
        <w:jc w:val="center"/>
        <w:rPr>
          <w:b/>
          <w:sz w:val="22"/>
          <w:szCs w:val="22"/>
        </w:rPr>
      </w:pPr>
      <w:r w:rsidRPr="00B30DF4">
        <w:rPr>
          <w:b/>
          <w:noProof/>
          <w:sz w:val="22"/>
          <w:szCs w:val="22"/>
        </w:rPr>
        <w:drawing>
          <wp:inline distT="0" distB="0" distL="0" distR="0">
            <wp:extent cx="6372225" cy="3808325"/>
            <wp:effectExtent l="19050" t="0" r="9525" b="1675"/>
            <wp:docPr id="152"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F3F78" w:rsidRDefault="00BF3F78" w:rsidP="00BF3F78">
      <w:pPr>
        <w:jc w:val="center"/>
        <w:rPr>
          <w:rFonts w:ascii="Arial" w:hAnsi="Arial" w:cs="Arial"/>
          <w:b/>
          <w:sz w:val="22"/>
          <w:szCs w:val="22"/>
        </w:rPr>
      </w:pPr>
    </w:p>
    <w:p w:rsidR="00BF3F78" w:rsidRDefault="00BF3F78" w:rsidP="00BF3F78">
      <w:pPr>
        <w:jc w:val="center"/>
        <w:rPr>
          <w:rFonts w:ascii="Arial" w:hAnsi="Arial" w:cs="Arial"/>
          <w:b/>
          <w:sz w:val="22"/>
          <w:szCs w:val="22"/>
        </w:rPr>
      </w:pPr>
    </w:p>
    <w:p w:rsidR="00B30DF4" w:rsidRDefault="00B30DF4" w:rsidP="00BF3F78">
      <w:pPr>
        <w:jc w:val="center"/>
        <w:rPr>
          <w:rFonts w:ascii="Arial" w:hAnsi="Arial" w:cs="Arial"/>
          <w:b/>
          <w:sz w:val="22"/>
          <w:szCs w:val="22"/>
        </w:rPr>
      </w:pPr>
    </w:p>
    <w:p w:rsidR="00B30DF4" w:rsidRDefault="00B30DF4" w:rsidP="00BF3F78">
      <w:pPr>
        <w:jc w:val="center"/>
        <w:rPr>
          <w:rFonts w:ascii="Arial" w:hAnsi="Arial" w:cs="Arial"/>
          <w:b/>
          <w:sz w:val="22"/>
          <w:szCs w:val="22"/>
        </w:rPr>
      </w:pPr>
    </w:p>
    <w:p w:rsidR="00B30DF4" w:rsidRDefault="00B30DF4" w:rsidP="00BF3F78">
      <w:pPr>
        <w:jc w:val="center"/>
        <w:rPr>
          <w:rFonts w:ascii="Arial" w:hAnsi="Arial" w:cs="Arial"/>
          <w:b/>
          <w:sz w:val="22"/>
          <w:szCs w:val="22"/>
        </w:rPr>
      </w:pPr>
    </w:p>
    <w:p w:rsidR="00B30DF4" w:rsidRDefault="00B30DF4" w:rsidP="00BF3F78">
      <w:pPr>
        <w:jc w:val="center"/>
        <w:rPr>
          <w:rFonts w:ascii="Arial" w:hAnsi="Arial" w:cs="Arial"/>
          <w:b/>
          <w:sz w:val="22"/>
          <w:szCs w:val="22"/>
        </w:rPr>
      </w:pPr>
    </w:p>
    <w:p w:rsidR="00B30DF4" w:rsidRDefault="00B30DF4" w:rsidP="00BF3F78">
      <w:pPr>
        <w:jc w:val="center"/>
        <w:rPr>
          <w:rFonts w:ascii="Arial" w:hAnsi="Arial" w:cs="Arial"/>
          <w:b/>
          <w:sz w:val="22"/>
          <w:szCs w:val="22"/>
        </w:rPr>
      </w:pPr>
    </w:p>
    <w:p w:rsidR="00B30DF4" w:rsidRDefault="00B30DF4" w:rsidP="00BF3F78">
      <w:pPr>
        <w:jc w:val="center"/>
        <w:rPr>
          <w:rFonts w:ascii="Arial" w:hAnsi="Arial" w:cs="Arial"/>
          <w:b/>
          <w:sz w:val="22"/>
          <w:szCs w:val="22"/>
        </w:rPr>
      </w:pPr>
    </w:p>
    <w:p w:rsidR="00B30DF4" w:rsidRDefault="00B30DF4" w:rsidP="00BF3F78">
      <w:pPr>
        <w:jc w:val="center"/>
        <w:rPr>
          <w:rFonts w:ascii="Arial" w:hAnsi="Arial" w:cs="Arial"/>
          <w:b/>
          <w:sz w:val="22"/>
          <w:szCs w:val="22"/>
        </w:rPr>
      </w:pPr>
    </w:p>
    <w:p w:rsidR="00B30DF4" w:rsidRDefault="00B30DF4" w:rsidP="00BF3F78">
      <w:pPr>
        <w:jc w:val="center"/>
        <w:rPr>
          <w:rFonts w:ascii="Arial" w:hAnsi="Arial" w:cs="Arial"/>
          <w:b/>
          <w:sz w:val="22"/>
          <w:szCs w:val="22"/>
        </w:rPr>
      </w:pPr>
    </w:p>
    <w:p w:rsidR="00B30DF4" w:rsidRDefault="00B30DF4" w:rsidP="00BF3F78">
      <w:pPr>
        <w:jc w:val="center"/>
        <w:rPr>
          <w:rFonts w:ascii="Arial" w:hAnsi="Arial" w:cs="Arial"/>
          <w:b/>
          <w:sz w:val="22"/>
          <w:szCs w:val="22"/>
        </w:rPr>
      </w:pPr>
    </w:p>
    <w:p w:rsidR="00BF3F78" w:rsidRDefault="00BF3F78" w:rsidP="00BF3F78">
      <w:pPr>
        <w:jc w:val="center"/>
        <w:rPr>
          <w:rFonts w:ascii="Arial" w:hAnsi="Arial" w:cs="Arial"/>
          <w:b/>
          <w:sz w:val="22"/>
          <w:szCs w:val="22"/>
          <w:u w:val="single"/>
        </w:rPr>
      </w:pPr>
      <w:r>
        <w:rPr>
          <w:rFonts w:ascii="Arial" w:hAnsi="Arial" w:cs="Arial"/>
          <w:b/>
          <w:sz w:val="22"/>
          <w:szCs w:val="22"/>
        </w:rPr>
        <w:lastRenderedPageBreak/>
        <w:t xml:space="preserve">Tableau </w:t>
      </w:r>
      <w:r w:rsidR="00B30DF4">
        <w:rPr>
          <w:rFonts w:ascii="Arial" w:hAnsi="Arial" w:cs="Arial"/>
          <w:b/>
          <w:sz w:val="22"/>
          <w:szCs w:val="22"/>
        </w:rPr>
        <w:t>8</w:t>
      </w:r>
      <w:r w:rsidRPr="0035040A">
        <w:rPr>
          <w:rFonts w:ascii="Arial" w:hAnsi="Arial" w:cs="Arial"/>
          <w:b/>
          <w:sz w:val="22"/>
          <w:szCs w:val="22"/>
        </w:rPr>
        <w:t xml:space="preserve"> : </w:t>
      </w:r>
      <w:r>
        <w:rPr>
          <w:rFonts w:ascii="Arial" w:hAnsi="Arial" w:cs="Arial"/>
          <w:b/>
          <w:sz w:val="22"/>
          <w:szCs w:val="22"/>
          <w:u w:val="single"/>
        </w:rPr>
        <w:t>Captures par mois ventilé par espèces</w:t>
      </w:r>
    </w:p>
    <w:p w:rsidR="00BF3F78" w:rsidRDefault="00BF3F78" w:rsidP="00BF3F78">
      <w:pPr>
        <w:jc w:val="center"/>
        <w:rPr>
          <w:rFonts w:ascii="Arial" w:hAnsi="Arial" w:cs="Arial"/>
          <w:b/>
          <w:sz w:val="22"/>
          <w:szCs w:val="22"/>
          <w:u w:val="single"/>
        </w:rPr>
      </w:pPr>
      <w:r>
        <w:rPr>
          <w:rFonts w:ascii="Arial" w:hAnsi="Arial" w:cs="Arial"/>
          <w:b/>
          <w:sz w:val="22"/>
          <w:szCs w:val="22"/>
          <w:u w:val="single"/>
        </w:rPr>
        <w:t>Unité : en tonnes</w:t>
      </w:r>
    </w:p>
    <w:p w:rsidR="00BF3F78" w:rsidRDefault="00BF3F78" w:rsidP="00BF3F78">
      <w:pPr>
        <w:jc w:val="center"/>
        <w:rPr>
          <w:b/>
          <w:sz w:val="22"/>
          <w:szCs w:val="22"/>
        </w:rPr>
      </w:pPr>
    </w:p>
    <w:p w:rsidR="00BF3F78" w:rsidRDefault="00B30DF4" w:rsidP="00BF3F78">
      <w:pPr>
        <w:jc w:val="center"/>
        <w:rPr>
          <w:rFonts w:ascii="Arial" w:hAnsi="Arial" w:cs="Arial"/>
          <w:b/>
          <w:sz w:val="22"/>
          <w:szCs w:val="22"/>
          <w:u w:val="single"/>
        </w:rPr>
      </w:pPr>
      <w:r>
        <w:rPr>
          <w:rFonts w:ascii="Arial" w:hAnsi="Arial" w:cs="Arial"/>
          <w:b/>
          <w:sz w:val="22"/>
          <w:szCs w:val="22"/>
          <w:u w:val="single"/>
        </w:rPr>
        <w:t>Année :</w:t>
      </w:r>
      <w:r w:rsidRPr="00B30DF4">
        <w:rPr>
          <w:rFonts w:ascii="Arial" w:hAnsi="Arial" w:cs="Arial"/>
          <w:b/>
          <w:sz w:val="22"/>
          <w:szCs w:val="22"/>
          <w:u w:val="single"/>
        </w:rPr>
        <w:t>2021</w:t>
      </w:r>
    </w:p>
    <w:p w:rsidR="00B30DF4" w:rsidRPr="00B30DF4" w:rsidRDefault="00B30DF4" w:rsidP="00BF3F78">
      <w:pPr>
        <w:jc w:val="center"/>
        <w:rPr>
          <w:rFonts w:ascii="Arial" w:hAnsi="Arial" w:cs="Arial"/>
          <w:b/>
          <w:sz w:val="22"/>
          <w:szCs w:val="22"/>
          <w:u w:val="single"/>
        </w:rPr>
      </w:pPr>
    </w:p>
    <w:p w:rsidR="00BF3F78" w:rsidRDefault="00B30DF4" w:rsidP="00B30DF4">
      <w:pPr>
        <w:spacing w:after="200" w:line="276" w:lineRule="auto"/>
        <w:rPr>
          <w:b/>
          <w:sz w:val="22"/>
          <w:szCs w:val="22"/>
        </w:rPr>
      </w:pPr>
      <w:r>
        <w:rPr>
          <w:b/>
          <w:noProof/>
          <w:sz w:val="22"/>
          <w:szCs w:val="22"/>
        </w:rPr>
        <w:drawing>
          <wp:inline distT="0" distB="0" distL="0" distR="0">
            <wp:extent cx="6586004" cy="1293306"/>
            <wp:effectExtent l="19050" t="0" r="5296" b="0"/>
            <wp:docPr id="15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6585040" cy="1293117"/>
                    </a:xfrm>
                    <a:prstGeom prst="rect">
                      <a:avLst/>
                    </a:prstGeom>
                    <a:noFill/>
                  </pic:spPr>
                </pic:pic>
              </a:graphicData>
            </a:graphic>
          </wp:inline>
        </w:drawing>
      </w:r>
    </w:p>
    <w:p w:rsidR="00BF3F78" w:rsidRDefault="00BF3F78" w:rsidP="005F3F9C">
      <w:pPr>
        <w:jc w:val="center"/>
        <w:rPr>
          <w:b/>
          <w:sz w:val="22"/>
          <w:szCs w:val="22"/>
        </w:rPr>
      </w:pPr>
    </w:p>
    <w:p w:rsidR="00BF3F78" w:rsidRDefault="00BF3F78" w:rsidP="00BF3F78">
      <w:pPr>
        <w:jc w:val="center"/>
        <w:rPr>
          <w:b/>
          <w:sz w:val="22"/>
          <w:szCs w:val="22"/>
        </w:rPr>
      </w:pPr>
      <w:r w:rsidRPr="00AF7923">
        <w:rPr>
          <w:rFonts w:ascii="Arial" w:hAnsi="Arial" w:cs="Arial"/>
          <w:b/>
          <w:sz w:val="22"/>
          <w:szCs w:val="22"/>
        </w:rPr>
        <w:t xml:space="preserve">Figure </w:t>
      </w:r>
      <w:r w:rsidR="00B7117B">
        <w:rPr>
          <w:rFonts w:ascii="Arial" w:hAnsi="Arial" w:cs="Arial"/>
          <w:b/>
          <w:sz w:val="22"/>
          <w:szCs w:val="22"/>
        </w:rPr>
        <w:t xml:space="preserve">19 </w:t>
      </w:r>
      <w:r>
        <w:rPr>
          <w:rFonts w:ascii="Arial" w:hAnsi="Arial" w:cs="Arial"/>
          <w:b/>
          <w:sz w:val="22"/>
          <w:szCs w:val="22"/>
        </w:rPr>
        <w:t>:</w:t>
      </w:r>
      <w:r w:rsidR="00B30DF4">
        <w:rPr>
          <w:rFonts w:ascii="Arial" w:hAnsi="Arial" w:cs="Arial"/>
          <w:b/>
          <w:sz w:val="22"/>
          <w:szCs w:val="22"/>
        </w:rPr>
        <w:t xml:space="preserve"> </w:t>
      </w:r>
      <w:r>
        <w:rPr>
          <w:rFonts w:ascii="Arial" w:hAnsi="Arial" w:cs="Arial"/>
          <w:b/>
          <w:sz w:val="22"/>
          <w:szCs w:val="22"/>
          <w:u w:val="single"/>
        </w:rPr>
        <w:t>Captures par mois ventilé par espèces</w:t>
      </w:r>
    </w:p>
    <w:p w:rsidR="00BF3F78" w:rsidRDefault="00BF3F78" w:rsidP="005F3F9C">
      <w:pPr>
        <w:jc w:val="center"/>
        <w:rPr>
          <w:b/>
          <w:sz w:val="22"/>
          <w:szCs w:val="22"/>
        </w:rPr>
      </w:pPr>
    </w:p>
    <w:p w:rsidR="00BF3F78" w:rsidRDefault="00B30DF4" w:rsidP="005F3F9C">
      <w:pPr>
        <w:jc w:val="center"/>
        <w:rPr>
          <w:b/>
          <w:sz w:val="22"/>
          <w:szCs w:val="22"/>
        </w:rPr>
      </w:pPr>
      <w:r w:rsidRPr="00B30DF4">
        <w:rPr>
          <w:b/>
          <w:noProof/>
          <w:sz w:val="22"/>
          <w:szCs w:val="22"/>
        </w:rPr>
        <w:drawing>
          <wp:inline distT="0" distB="0" distL="0" distR="0">
            <wp:extent cx="5919525" cy="2753248"/>
            <wp:effectExtent l="19050" t="0" r="24075" b="9002"/>
            <wp:docPr id="154"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F3F78" w:rsidRDefault="00BF3F78" w:rsidP="005F3F9C">
      <w:pPr>
        <w:jc w:val="center"/>
        <w:rPr>
          <w:b/>
          <w:sz w:val="22"/>
          <w:szCs w:val="22"/>
        </w:rPr>
      </w:pPr>
    </w:p>
    <w:p w:rsidR="0093355D" w:rsidRDefault="0093355D" w:rsidP="0093355D">
      <w:pPr>
        <w:jc w:val="center"/>
        <w:rPr>
          <w:rFonts w:ascii="Arial" w:hAnsi="Arial" w:cs="Arial"/>
          <w:b/>
          <w:sz w:val="22"/>
          <w:szCs w:val="22"/>
          <w:u w:val="single"/>
        </w:rPr>
      </w:pPr>
      <w:r>
        <w:rPr>
          <w:rFonts w:ascii="Arial" w:hAnsi="Arial" w:cs="Arial"/>
          <w:b/>
          <w:sz w:val="22"/>
          <w:szCs w:val="22"/>
        </w:rPr>
        <w:t xml:space="preserve">Tableau </w:t>
      </w:r>
      <w:r w:rsidR="00B30DF4">
        <w:rPr>
          <w:rFonts w:ascii="Arial" w:hAnsi="Arial" w:cs="Arial"/>
          <w:b/>
          <w:sz w:val="22"/>
          <w:szCs w:val="22"/>
        </w:rPr>
        <w:t>9</w:t>
      </w:r>
      <w:r w:rsidRPr="0035040A">
        <w:rPr>
          <w:rFonts w:ascii="Arial" w:hAnsi="Arial" w:cs="Arial"/>
          <w:b/>
          <w:sz w:val="22"/>
          <w:szCs w:val="22"/>
        </w:rPr>
        <w:t xml:space="preserve"> : </w:t>
      </w:r>
      <w:r>
        <w:rPr>
          <w:rFonts w:ascii="Arial" w:hAnsi="Arial" w:cs="Arial"/>
          <w:b/>
          <w:sz w:val="22"/>
          <w:szCs w:val="22"/>
          <w:u w:val="single"/>
        </w:rPr>
        <w:t xml:space="preserve">Captures totales par mois </w:t>
      </w:r>
    </w:p>
    <w:p w:rsidR="0093355D" w:rsidRDefault="0093355D" w:rsidP="0093355D">
      <w:pPr>
        <w:jc w:val="center"/>
        <w:rPr>
          <w:rFonts w:ascii="Arial" w:hAnsi="Arial" w:cs="Arial"/>
          <w:b/>
          <w:sz w:val="22"/>
          <w:szCs w:val="22"/>
          <w:u w:val="single"/>
        </w:rPr>
      </w:pPr>
      <w:r>
        <w:rPr>
          <w:rFonts w:ascii="Arial" w:hAnsi="Arial" w:cs="Arial"/>
          <w:b/>
          <w:sz w:val="22"/>
          <w:szCs w:val="22"/>
          <w:u w:val="single"/>
        </w:rPr>
        <w:t>Unité : en tonnes</w:t>
      </w:r>
    </w:p>
    <w:p w:rsidR="00BF3F78" w:rsidRDefault="00BF3F78" w:rsidP="005F3F9C">
      <w:pPr>
        <w:jc w:val="center"/>
        <w:rPr>
          <w:b/>
          <w:sz w:val="22"/>
          <w:szCs w:val="22"/>
        </w:rPr>
      </w:pPr>
    </w:p>
    <w:p w:rsidR="0093355D" w:rsidRDefault="00176A3E" w:rsidP="005F3F9C">
      <w:pPr>
        <w:jc w:val="center"/>
        <w:rPr>
          <w:b/>
          <w:sz w:val="22"/>
          <w:szCs w:val="22"/>
        </w:rPr>
      </w:pPr>
      <w:r>
        <w:rPr>
          <w:b/>
          <w:noProof/>
          <w:sz w:val="22"/>
          <w:szCs w:val="22"/>
        </w:rPr>
        <w:drawing>
          <wp:inline distT="0" distB="0" distL="0" distR="0">
            <wp:extent cx="4210685" cy="2372360"/>
            <wp:effectExtent l="19050" t="0" r="0" b="0"/>
            <wp:docPr id="1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4210685" cy="2372360"/>
                    </a:xfrm>
                    <a:prstGeom prst="rect">
                      <a:avLst/>
                    </a:prstGeom>
                    <a:noFill/>
                  </pic:spPr>
                </pic:pic>
              </a:graphicData>
            </a:graphic>
          </wp:inline>
        </w:drawing>
      </w:r>
    </w:p>
    <w:p w:rsidR="0093355D" w:rsidRDefault="0093355D" w:rsidP="005F3F9C">
      <w:pPr>
        <w:jc w:val="center"/>
        <w:rPr>
          <w:b/>
          <w:sz w:val="22"/>
          <w:szCs w:val="22"/>
        </w:rPr>
      </w:pPr>
    </w:p>
    <w:p w:rsidR="00B30DF4" w:rsidRDefault="00B30DF4" w:rsidP="0093355D">
      <w:pPr>
        <w:jc w:val="center"/>
        <w:rPr>
          <w:rFonts w:ascii="Arial" w:hAnsi="Arial" w:cs="Arial"/>
          <w:b/>
          <w:sz w:val="22"/>
          <w:szCs w:val="22"/>
        </w:rPr>
      </w:pPr>
    </w:p>
    <w:p w:rsidR="0093355D" w:rsidRDefault="0093355D" w:rsidP="0093355D">
      <w:pPr>
        <w:jc w:val="center"/>
        <w:rPr>
          <w:rFonts w:ascii="Arial" w:hAnsi="Arial" w:cs="Arial"/>
          <w:b/>
          <w:sz w:val="22"/>
          <w:szCs w:val="22"/>
          <w:u w:val="single"/>
        </w:rPr>
      </w:pPr>
      <w:r w:rsidRPr="00AF7923">
        <w:rPr>
          <w:rFonts w:ascii="Arial" w:hAnsi="Arial" w:cs="Arial"/>
          <w:b/>
          <w:sz w:val="22"/>
          <w:szCs w:val="22"/>
        </w:rPr>
        <w:lastRenderedPageBreak/>
        <w:t xml:space="preserve">Figure </w:t>
      </w:r>
      <w:r w:rsidR="00B7117B">
        <w:rPr>
          <w:rFonts w:ascii="Arial" w:hAnsi="Arial" w:cs="Arial"/>
          <w:b/>
          <w:sz w:val="22"/>
          <w:szCs w:val="22"/>
        </w:rPr>
        <w:t>20</w:t>
      </w:r>
      <w:r>
        <w:rPr>
          <w:rFonts w:ascii="Arial" w:hAnsi="Arial" w:cs="Arial"/>
          <w:b/>
          <w:sz w:val="22"/>
          <w:szCs w:val="22"/>
        </w:rPr>
        <w:t>:</w:t>
      </w:r>
      <w:r>
        <w:rPr>
          <w:rFonts w:ascii="Arial" w:hAnsi="Arial" w:cs="Arial"/>
          <w:b/>
          <w:sz w:val="22"/>
          <w:szCs w:val="22"/>
          <w:u w:val="single"/>
        </w:rPr>
        <w:t xml:space="preserve">Captures totales par mois </w:t>
      </w:r>
    </w:p>
    <w:p w:rsidR="0093355D" w:rsidRDefault="0093355D" w:rsidP="005F3F9C">
      <w:pPr>
        <w:jc w:val="center"/>
        <w:rPr>
          <w:b/>
          <w:sz w:val="22"/>
          <w:szCs w:val="22"/>
        </w:rPr>
      </w:pPr>
    </w:p>
    <w:p w:rsidR="0093355D" w:rsidRDefault="00176A3E" w:rsidP="005F3F9C">
      <w:pPr>
        <w:jc w:val="center"/>
        <w:rPr>
          <w:b/>
          <w:sz w:val="22"/>
          <w:szCs w:val="22"/>
        </w:rPr>
      </w:pPr>
      <w:r w:rsidRPr="00176A3E">
        <w:rPr>
          <w:b/>
          <w:noProof/>
          <w:sz w:val="22"/>
          <w:szCs w:val="22"/>
        </w:rPr>
        <w:drawing>
          <wp:inline distT="0" distB="0" distL="0" distR="0">
            <wp:extent cx="5757370" cy="3155182"/>
            <wp:effectExtent l="19050" t="0" r="14780" b="7118"/>
            <wp:docPr id="156"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3355D" w:rsidRDefault="0093355D" w:rsidP="005F3F9C">
      <w:pPr>
        <w:jc w:val="center"/>
        <w:rPr>
          <w:b/>
          <w:sz w:val="22"/>
          <w:szCs w:val="22"/>
        </w:rPr>
      </w:pPr>
    </w:p>
    <w:p w:rsidR="0093355D" w:rsidRDefault="0093355D" w:rsidP="005F3F9C">
      <w:pPr>
        <w:jc w:val="center"/>
        <w:rPr>
          <w:b/>
          <w:sz w:val="22"/>
          <w:szCs w:val="22"/>
        </w:rPr>
      </w:pPr>
    </w:p>
    <w:p w:rsidR="0093355D" w:rsidRDefault="00176A3E" w:rsidP="005F3F9C">
      <w:pPr>
        <w:jc w:val="center"/>
        <w:rPr>
          <w:b/>
          <w:sz w:val="22"/>
          <w:szCs w:val="22"/>
        </w:rPr>
      </w:pPr>
      <w:r w:rsidRPr="00176A3E">
        <w:rPr>
          <w:b/>
          <w:noProof/>
          <w:sz w:val="22"/>
          <w:szCs w:val="22"/>
        </w:rPr>
        <w:drawing>
          <wp:inline distT="0" distB="0" distL="0" distR="0">
            <wp:extent cx="5754195" cy="2411604"/>
            <wp:effectExtent l="19050" t="0" r="17955" b="7746"/>
            <wp:docPr id="157"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76A3E" w:rsidRDefault="00176A3E" w:rsidP="005F3F9C">
      <w:pPr>
        <w:jc w:val="center"/>
        <w:rPr>
          <w:b/>
          <w:sz w:val="22"/>
          <w:szCs w:val="22"/>
        </w:rPr>
      </w:pPr>
    </w:p>
    <w:p w:rsidR="00176A3E" w:rsidRDefault="00176A3E" w:rsidP="005F3F9C">
      <w:pPr>
        <w:jc w:val="center"/>
        <w:rPr>
          <w:b/>
          <w:sz w:val="22"/>
          <w:szCs w:val="22"/>
        </w:rPr>
      </w:pPr>
    </w:p>
    <w:p w:rsidR="00176A3E" w:rsidRDefault="00176A3E" w:rsidP="005F3F9C">
      <w:pPr>
        <w:jc w:val="center"/>
        <w:rPr>
          <w:b/>
          <w:sz w:val="22"/>
          <w:szCs w:val="22"/>
        </w:rPr>
      </w:pPr>
    </w:p>
    <w:p w:rsidR="00176A3E" w:rsidRDefault="00176A3E" w:rsidP="005F3F9C">
      <w:pPr>
        <w:jc w:val="center"/>
        <w:rPr>
          <w:b/>
          <w:sz w:val="22"/>
          <w:szCs w:val="22"/>
        </w:rPr>
      </w:pPr>
    </w:p>
    <w:p w:rsidR="00CB5B56" w:rsidRDefault="00CB5B56" w:rsidP="005F3F9C">
      <w:pPr>
        <w:jc w:val="center"/>
        <w:rPr>
          <w:b/>
          <w:sz w:val="22"/>
          <w:szCs w:val="22"/>
        </w:rPr>
      </w:pPr>
      <w:r>
        <w:rPr>
          <w:b/>
          <w:noProof/>
          <w:sz w:val="22"/>
          <w:szCs w:val="22"/>
        </w:rPr>
        <w:drawing>
          <wp:inline distT="0" distB="0" distL="0" distR="0">
            <wp:extent cx="5760720" cy="176022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1760220"/>
                    </a:xfrm>
                    <a:prstGeom prst="rect">
                      <a:avLst/>
                    </a:prstGeom>
                    <a:noFill/>
                    <a:ln>
                      <a:noFill/>
                    </a:ln>
                  </pic:spPr>
                </pic:pic>
              </a:graphicData>
            </a:graphic>
          </wp:inline>
        </w:drawing>
      </w:r>
    </w:p>
    <w:p w:rsidR="00CB5B56" w:rsidRDefault="00CB5B56">
      <w:pPr>
        <w:spacing w:after="200" w:line="276" w:lineRule="auto"/>
        <w:rPr>
          <w:b/>
          <w:sz w:val="22"/>
          <w:szCs w:val="22"/>
        </w:rPr>
      </w:pPr>
      <w:r>
        <w:rPr>
          <w:b/>
          <w:sz w:val="22"/>
          <w:szCs w:val="22"/>
        </w:rPr>
        <w:br w:type="page"/>
      </w:r>
    </w:p>
    <w:p w:rsidR="00CB5B56" w:rsidRPr="00C80D8F" w:rsidRDefault="00CB5B56" w:rsidP="00CB5B56">
      <w:pPr>
        <w:jc w:val="center"/>
        <w:rPr>
          <w:rFonts w:ascii="Arial" w:hAnsi="Arial" w:cs="Arial"/>
          <w:b/>
          <w:color w:val="005A9E"/>
          <w:sz w:val="36"/>
          <w:szCs w:val="36"/>
          <w:u w:val="single"/>
        </w:rPr>
      </w:pPr>
      <w:r w:rsidRPr="00C80D8F">
        <w:rPr>
          <w:rFonts w:ascii="Arial" w:hAnsi="Arial" w:cs="Arial"/>
          <w:b/>
          <w:color w:val="005A9E"/>
          <w:sz w:val="36"/>
          <w:szCs w:val="36"/>
          <w:u w:val="single"/>
        </w:rPr>
        <w:lastRenderedPageBreak/>
        <w:t>BANACREM</w:t>
      </w:r>
    </w:p>
    <w:p w:rsidR="00CB5B56" w:rsidRDefault="00CB5B56" w:rsidP="00CB5B56">
      <w:pPr>
        <w:jc w:val="center"/>
      </w:pPr>
      <w:r>
        <w:t>(</w:t>
      </w:r>
      <w:r w:rsidRPr="00842CDF">
        <w:rPr>
          <w:b/>
        </w:rPr>
        <w:t>BA</w:t>
      </w:r>
      <w:r>
        <w:t xml:space="preserve">se de données </w:t>
      </w:r>
      <w:r w:rsidRPr="00842CDF">
        <w:rPr>
          <w:b/>
        </w:rPr>
        <w:t>NA</w:t>
      </w:r>
      <w:r>
        <w:t xml:space="preserve">tionale sur les statistiques de la pêche </w:t>
      </w:r>
      <w:r w:rsidRPr="00842CDF">
        <w:rPr>
          <w:b/>
        </w:rPr>
        <w:t>CRE</w:t>
      </w:r>
      <w:r>
        <w:t>vettière</w:t>
      </w:r>
      <w:r w:rsidRPr="00842CDF">
        <w:rPr>
          <w:b/>
        </w:rPr>
        <w:t>M</w:t>
      </w:r>
      <w:r>
        <w:t>algache)</w:t>
      </w:r>
    </w:p>
    <w:p w:rsidR="00CB5B56" w:rsidRDefault="00CB5B56" w:rsidP="00CB5B56">
      <w:pPr>
        <w:jc w:val="center"/>
        <w:rPr>
          <w:rFonts w:ascii="Arial" w:hAnsi="Arial" w:cs="Arial"/>
          <w:b/>
          <w:sz w:val="22"/>
          <w:szCs w:val="22"/>
          <w:u w:val="single"/>
        </w:rPr>
      </w:pPr>
    </w:p>
    <w:p w:rsidR="00CB5B56" w:rsidRDefault="00CB5B56" w:rsidP="00CB5B56">
      <w:pPr>
        <w:jc w:val="both"/>
        <w:rPr>
          <w:rFonts w:ascii="Arial" w:hAnsi="Arial" w:cs="Arial"/>
          <w:sz w:val="22"/>
          <w:szCs w:val="22"/>
        </w:rPr>
      </w:pPr>
      <w:r>
        <w:rPr>
          <w:rFonts w:ascii="Arial" w:hAnsi="Arial" w:cs="Arial"/>
          <w:sz w:val="22"/>
          <w:szCs w:val="22"/>
        </w:rPr>
        <w:t>BANACREM est l’unique source officielle de données relatives à la pêcherie crevettière, voire la pêche chalutière.</w:t>
      </w:r>
    </w:p>
    <w:p w:rsidR="00CB5B56" w:rsidRDefault="00CB5B56" w:rsidP="00CB5B56">
      <w:pPr>
        <w:jc w:val="both"/>
        <w:rPr>
          <w:rFonts w:ascii="Arial" w:hAnsi="Arial" w:cs="Arial"/>
          <w:sz w:val="22"/>
          <w:szCs w:val="22"/>
        </w:rPr>
      </w:pPr>
    </w:p>
    <w:p w:rsidR="00CB5B56" w:rsidRDefault="00CB5B56" w:rsidP="00CB5B56">
      <w:pPr>
        <w:jc w:val="both"/>
        <w:rPr>
          <w:rFonts w:ascii="Arial" w:hAnsi="Arial" w:cs="Arial"/>
          <w:sz w:val="22"/>
          <w:szCs w:val="22"/>
        </w:rPr>
      </w:pPr>
      <w:r>
        <w:rPr>
          <w:rFonts w:ascii="Arial" w:hAnsi="Arial" w:cs="Arial"/>
          <w:sz w:val="22"/>
          <w:szCs w:val="22"/>
        </w:rPr>
        <w:t>Ainsi le Ministère qui</w:t>
      </w:r>
      <w:r w:rsidR="0090148F">
        <w:rPr>
          <w:rFonts w:ascii="Arial" w:hAnsi="Arial" w:cs="Arial"/>
          <w:sz w:val="22"/>
          <w:szCs w:val="22"/>
        </w:rPr>
        <w:t xml:space="preserve"> en charge</w:t>
      </w:r>
      <w:r>
        <w:rPr>
          <w:rFonts w:ascii="Arial" w:hAnsi="Arial" w:cs="Arial"/>
          <w:sz w:val="22"/>
          <w:szCs w:val="22"/>
        </w:rPr>
        <w:t xml:space="preserve"> de la gestion des ressources halieutiques doit disposer des informations fiables (l’idéal), à la limite avec le minimum de biais. Ces données serviront surtout comme éléments de base dans les mesures d’aménagement à mettre en place.</w:t>
      </w:r>
    </w:p>
    <w:p w:rsidR="00CB5B56" w:rsidRDefault="00CB5B56" w:rsidP="00CB5B56">
      <w:pPr>
        <w:jc w:val="both"/>
        <w:rPr>
          <w:rFonts w:ascii="Arial" w:hAnsi="Arial" w:cs="Arial"/>
          <w:sz w:val="22"/>
          <w:szCs w:val="22"/>
        </w:rPr>
      </w:pPr>
    </w:p>
    <w:p w:rsidR="00CB5B56" w:rsidRDefault="00CB5B56" w:rsidP="00CB5B56">
      <w:pPr>
        <w:jc w:val="both"/>
        <w:rPr>
          <w:rFonts w:ascii="Arial" w:hAnsi="Arial" w:cs="Arial"/>
          <w:sz w:val="22"/>
          <w:szCs w:val="22"/>
        </w:rPr>
      </w:pPr>
      <w:r>
        <w:rPr>
          <w:rFonts w:ascii="Arial" w:hAnsi="Arial" w:cs="Arial"/>
          <w:sz w:val="22"/>
          <w:szCs w:val="22"/>
        </w:rPr>
        <w:t>Les informations alimentant la base de données BANACREM (effort de pêche, capture) proviennent en grande partie des capitaines des bateaux. Ces données sont notées dans le journal de pêche sur une base journalière.</w:t>
      </w:r>
    </w:p>
    <w:p w:rsidR="00CB5B56" w:rsidRDefault="00CB5B56" w:rsidP="00CB5B56">
      <w:pPr>
        <w:jc w:val="both"/>
        <w:rPr>
          <w:rFonts w:ascii="Arial" w:hAnsi="Arial" w:cs="Arial"/>
          <w:sz w:val="22"/>
          <w:szCs w:val="22"/>
        </w:rPr>
      </w:pPr>
    </w:p>
    <w:p w:rsidR="00CB5B56" w:rsidRPr="00DA47BB" w:rsidRDefault="00CB5B56" w:rsidP="00CB5B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i/>
        </w:rPr>
      </w:pPr>
      <w:r w:rsidRPr="00DA47BB">
        <w:rPr>
          <w:i/>
        </w:rPr>
        <w:t xml:space="preserve">BANACREM permet un archivage de l'historique de la pêcherie (structure de l'exploitation) et des activités de la flottille (effort de pêche et capture).  Les objectifs de BANACREM sont de: </w:t>
      </w:r>
    </w:p>
    <w:p w:rsidR="00CB5B56" w:rsidRPr="00842CDF" w:rsidRDefault="00CB5B56" w:rsidP="00CB5B56">
      <w:pPr>
        <w:pStyle w:val="Paragraphedeliste"/>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i/>
        </w:rPr>
      </w:pPr>
      <w:r w:rsidRPr="00842CDF">
        <w:rPr>
          <w:i/>
        </w:rPr>
        <w:t>Archiver des données sur plusieurs années permettant une analyse comparative de l'exploitation</w:t>
      </w:r>
    </w:p>
    <w:p w:rsidR="00CB5B56" w:rsidRPr="00842CDF" w:rsidRDefault="00CB5B56" w:rsidP="00CB5B56">
      <w:pPr>
        <w:pStyle w:val="Paragraphedeliste"/>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i/>
        </w:rPr>
      </w:pPr>
      <w:r w:rsidRPr="00842CDF">
        <w:rPr>
          <w:i/>
        </w:rPr>
        <w:t>Disposer des résultats fiables et évolutifs par période</w:t>
      </w:r>
    </w:p>
    <w:p w:rsidR="00CB5B56" w:rsidRPr="00842CDF" w:rsidRDefault="00CB5B56" w:rsidP="00CB5B56">
      <w:pPr>
        <w:pStyle w:val="Paragraphedeliste"/>
        <w:numPr>
          <w:ilvl w:val="0"/>
          <w:numId w:val="1"/>
        </w:num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i/>
        </w:rPr>
      </w:pPr>
      <w:r w:rsidRPr="00842CDF">
        <w:rPr>
          <w:i/>
        </w:rPr>
        <w:t>Mettre à la disposition de l'Administration un outil de gestion permettant une prise de décision optimale pour la gestion de la pêche crevettière</w:t>
      </w:r>
    </w:p>
    <w:p w:rsidR="00CB5B56" w:rsidRPr="00842CDF" w:rsidRDefault="00CB5B56" w:rsidP="00CB5B56">
      <w:pPr>
        <w:pStyle w:val="Paragraphedeliste"/>
        <w:numPr>
          <w:ilvl w:val="0"/>
          <w:numId w:val="1"/>
        </w:num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i/>
        </w:rPr>
      </w:pPr>
      <w:r w:rsidRPr="00842CDF">
        <w:rPr>
          <w:i/>
        </w:rPr>
        <w:t>Satisfaire les besoins des opérateurs en matière de statistiques des pêches tout en garantissant un degré de confidentialité des informations</w:t>
      </w:r>
    </w:p>
    <w:p w:rsidR="00CB5B56" w:rsidRPr="00DA47BB" w:rsidRDefault="00CB5B56" w:rsidP="00CB5B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i/>
        </w:rPr>
      </w:pPr>
      <w:r w:rsidRPr="00DA47BB">
        <w:rPr>
          <w:i/>
        </w:rPr>
        <w:t>BANACREM devrait être un outil opérationnel pour affiner les connaissances sur lapêcherie, ainsi que pour identifier et caractériser des stratégies de pêche particulièresmises en œuvre.</w:t>
      </w:r>
    </w:p>
    <w:p w:rsidR="0093355D" w:rsidRDefault="0093355D" w:rsidP="005F3F9C">
      <w:pPr>
        <w:jc w:val="center"/>
        <w:rPr>
          <w:b/>
          <w:sz w:val="22"/>
          <w:szCs w:val="22"/>
        </w:rPr>
      </w:pPr>
    </w:p>
    <w:p w:rsidR="00F553FA" w:rsidRDefault="00F553FA" w:rsidP="00F553FA">
      <w:pPr>
        <w:jc w:val="both"/>
        <w:rPr>
          <w:rFonts w:ascii="Arial" w:hAnsi="Arial" w:cs="Arial"/>
          <w:sz w:val="22"/>
          <w:szCs w:val="22"/>
        </w:rPr>
      </w:pPr>
      <w:r>
        <w:rPr>
          <w:rFonts w:ascii="Arial" w:hAnsi="Arial" w:cs="Arial"/>
          <w:sz w:val="22"/>
          <w:szCs w:val="22"/>
        </w:rPr>
        <w:t>Pour la pêche indust</w:t>
      </w:r>
      <w:r w:rsidR="003820A1">
        <w:rPr>
          <w:rFonts w:ascii="Arial" w:hAnsi="Arial" w:cs="Arial"/>
          <w:sz w:val="22"/>
          <w:szCs w:val="22"/>
        </w:rPr>
        <w:t>rielle, au titre de l’année 2019</w:t>
      </w:r>
      <w:r>
        <w:rPr>
          <w:rFonts w:ascii="Arial" w:hAnsi="Arial" w:cs="Arial"/>
          <w:sz w:val="22"/>
          <w:szCs w:val="22"/>
        </w:rPr>
        <w:t>, une augmentation des captures d’environ 9,16 % par rapport à l’année précédente</w:t>
      </w:r>
      <w:r w:rsidR="00B3344B">
        <w:rPr>
          <w:rFonts w:ascii="Arial" w:hAnsi="Arial" w:cs="Arial"/>
          <w:sz w:val="22"/>
          <w:szCs w:val="22"/>
        </w:rPr>
        <w:t xml:space="preserve"> (201</w:t>
      </w:r>
      <w:r w:rsidR="003820A1">
        <w:rPr>
          <w:rFonts w:ascii="Arial" w:hAnsi="Arial" w:cs="Arial"/>
          <w:sz w:val="22"/>
          <w:szCs w:val="22"/>
        </w:rPr>
        <w:t>8</w:t>
      </w:r>
      <w:r w:rsidR="00B3344B">
        <w:rPr>
          <w:rFonts w:ascii="Arial" w:hAnsi="Arial" w:cs="Arial"/>
          <w:sz w:val="22"/>
          <w:szCs w:val="22"/>
        </w:rPr>
        <w:t>) et diminue à l’ordre de 5,80% à 6,06% pour l’année 20</w:t>
      </w:r>
      <w:r w:rsidR="003820A1">
        <w:rPr>
          <w:rFonts w:ascii="Arial" w:hAnsi="Arial" w:cs="Arial"/>
          <w:sz w:val="22"/>
          <w:szCs w:val="22"/>
        </w:rPr>
        <w:t>20</w:t>
      </w:r>
      <w:r w:rsidR="00B3344B">
        <w:rPr>
          <w:rFonts w:ascii="Arial" w:hAnsi="Arial" w:cs="Arial"/>
          <w:sz w:val="22"/>
          <w:szCs w:val="22"/>
        </w:rPr>
        <w:t>-20</w:t>
      </w:r>
      <w:r w:rsidR="003820A1">
        <w:rPr>
          <w:rFonts w:ascii="Arial" w:hAnsi="Arial" w:cs="Arial"/>
          <w:sz w:val="22"/>
          <w:szCs w:val="22"/>
        </w:rPr>
        <w:t>21</w:t>
      </w:r>
      <w:r w:rsidR="00B3344B">
        <w:rPr>
          <w:rFonts w:ascii="Arial" w:hAnsi="Arial" w:cs="Arial"/>
          <w:sz w:val="22"/>
          <w:szCs w:val="22"/>
        </w:rPr>
        <w:t>,</w:t>
      </w:r>
      <w:r>
        <w:rPr>
          <w:rFonts w:ascii="Arial" w:hAnsi="Arial" w:cs="Arial"/>
          <w:sz w:val="22"/>
          <w:szCs w:val="22"/>
        </w:rPr>
        <w:t xml:space="preserve"> s’observe dans les différentes zones, les captures auraient été de </w:t>
      </w:r>
      <w:r w:rsidR="00B3344B">
        <w:rPr>
          <w:rFonts w:ascii="Arial" w:hAnsi="Arial" w:cs="Arial"/>
          <w:sz w:val="22"/>
          <w:szCs w:val="22"/>
        </w:rPr>
        <w:t>3 </w:t>
      </w:r>
      <w:r w:rsidR="002F0191">
        <w:rPr>
          <w:rFonts w:ascii="Arial" w:hAnsi="Arial" w:cs="Arial"/>
          <w:sz w:val="22"/>
          <w:szCs w:val="22"/>
        </w:rPr>
        <w:t>332</w:t>
      </w:r>
      <w:r w:rsidR="00B3344B">
        <w:rPr>
          <w:rFonts w:ascii="Arial" w:hAnsi="Arial" w:cs="Arial"/>
          <w:sz w:val="22"/>
          <w:szCs w:val="22"/>
        </w:rPr>
        <w:t>,</w:t>
      </w:r>
      <w:r w:rsidR="002F0191">
        <w:rPr>
          <w:rFonts w:ascii="Arial" w:hAnsi="Arial" w:cs="Arial"/>
          <w:sz w:val="22"/>
          <w:szCs w:val="22"/>
        </w:rPr>
        <w:t>85</w:t>
      </w:r>
      <w:r>
        <w:rPr>
          <w:rFonts w:ascii="Arial" w:hAnsi="Arial" w:cs="Arial"/>
          <w:sz w:val="22"/>
          <w:szCs w:val="22"/>
        </w:rPr>
        <w:t xml:space="preserve"> tonnes</w:t>
      </w:r>
      <w:r w:rsidR="00B3344B">
        <w:rPr>
          <w:rFonts w:ascii="Arial" w:hAnsi="Arial" w:cs="Arial"/>
          <w:sz w:val="22"/>
          <w:szCs w:val="22"/>
        </w:rPr>
        <w:t xml:space="preserve"> en moyenne</w:t>
      </w:r>
      <w:r>
        <w:rPr>
          <w:rFonts w:ascii="Arial" w:hAnsi="Arial" w:cs="Arial"/>
          <w:sz w:val="22"/>
          <w:szCs w:val="22"/>
        </w:rPr>
        <w:t>. L</w:t>
      </w:r>
      <w:r w:rsidRPr="004B3266">
        <w:rPr>
          <w:rFonts w:ascii="Arial" w:hAnsi="Arial" w:cs="Arial"/>
          <w:sz w:val="22"/>
          <w:szCs w:val="22"/>
        </w:rPr>
        <w:t>a totalité des captures était réalisée sur la côte Ouest</w:t>
      </w:r>
      <w:r>
        <w:rPr>
          <w:rFonts w:ascii="Arial" w:hAnsi="Arial" w:cs="Arial"/>
          <w:sz w:val="22"/>
          <w:szCs w:val="22"/>
        </w:rPr>
        <w:t>, qui vaut de 3</w:t>
      </w:r>
      <w:r w:rsidR="00B3344B">
        <w:rPr>
          <w:rFonts w:ascii="Arial" w:hAnsi="Arial" w:cs="Arial"/>
          <w:sz w:val="22"/>
          <w:szCs w:val="22"/>
        </w:rPr>
        <w:t> </w:t>
      </w:r>
      <w:r w:rsidR="002F0191">
        <w:rPr>
          <w:rFonts w:ascii="Arial" w:hAnsi="Arial" w:cs="Arial"/>
          <w:sz w:val="22"/>
          <w:szCs w:val="22"/>
        </w:rPr>
        <w:t>121</w:t>
      </w:r>
      <w:r w:rsidR="00B3344B">
        <w:rPr>
          <w:rFonts w:ascii="Arial" w:hAnsi="Arial" w:cs="Arial"/>
          <w:sz w:val="22"/>
          <w:szCs w:val="22"/>
        </w:rPr>
        <w:t>,</w:t>
      </w:r>
      <w:r w:rsidR="003820A1">
        <w:rPr>
          <w:rFonts w:ascii="Arial" w:hAnsi="Arial" w:cs="Arial"/>
          <w:sz w:val="22"/>
          <w:szCs w:val="22"/>
        </w:rPr>
        <w:t>8</w:t>
      </w:r>
      <w:r w:rsidR="002F0191">
        <w:rPr>
          <w:rFonts w:ascii="Arial" w:hAnsi="Arial" w:cs="Arial"/>
          <w:sz w:val="22"/>
          <w:szCs w:val="22"/>
        </w:rPr>
        <w:t>9</w:t>
      </w:r>
      <w:r>
        <w:rPr>
          <w:rFonts w:ascii="Arial" w:hAnsi="Arial" w:cs="Arial"/>
          <w:sz w:val="22"/>
          <w:szCs w:val="22"/>
        </w:rPr>
        <w:t xml:space="preserve"> tonnes.</w:t>
      </w:r>
      <w:r w:rsidR="002F0191">
        <w:rPr>
          <w:rFonts w:ascii="Arial" w:hAnsi="Arial" w:cs="Arial"/>
          <w:sz w:val="22"/>
          <w:szCs w:val="22"/>
        </w:rPr>
        <w:t xml:space="preserve"> </w:t>
      </w:r>
      <w:r w:rsidRPr="004B3266">
        <w:rPr>
          <w:rFonts w:ascii="Arial" w:hAnsi="Arial" w:cs="Arial"/>
          <w:sz w:val="22"/>
          <w:szCs w:val="22"/>
        </w:rPr>
        <w:t>La zone C</w:t>
      </w:r>
      <w:r w:rsidR="002F0191">
        <w:rPr>
          <w:rFonts w:ascii="Arial" w:hAnsi="Arial" w:cs="Arial"/>
          <w:sz w:val="22"/>
          <w:szCs w:val="22"/>
        </w:rPr>
        <w:t>, C1 et C2</w:t>
      </w:r>
      <w:r w:rsidRPr="004B3266">
        <w:rPr>
          <w:rFonts w:ascii="Arial" w:hAnsi="Arial" w:cs="Arial"/>
          <w:sz w:val="22"/>
          <w:szCs w:val="22"/>
        </w:rPr>
        <w:t xml:space="preserve"> contribue</w:t>
      </w:r>
      <w:r w:rsidR="002F0191">
        <w:rPr>
          <w:rFonts w:ascii="Arial" w:hAnsi="Arial" w:cs="Arial"/>
          <w:sz w:val="22"/>
          <w:szCs w:val="22"/>
        </w:rPr>
        <w:t>nt</w:t>
      </w:r>
      <w:r w:rsidRPr="004B3266">
        <w:rPr>
          <w:rFonts w:ascii="Arial" w:hAnsi="Arial" w:cs="Arial"/>
          <w:sz w:val="22"/>
          <w:szCs w:val="22"/>
        </w:rPr>
        <w:t xml:space="preserve"> le plus aux captures, suivie de loin par les zones </w:t>
      </w:r>
      <w:r>
        <w:rPr>
          <w:rFonts w:ascii="Arial" w:hAnsi="Arial" w:cs="Arial"/>
          <w:sz w:val="22"/>
          <w:szCs w:val="22"/>
        </w:rPr>
        <w:t>B</w:t>
      </w:r>
      <w:r w:rsidRPr="004B3266">
        <w:rPr>
          <w:rFonts w:ascii="Arial" w:hAnsi="Arial" w:cs="Arial"/>
          <w:sz w:val="22"/>
          <w:szCs w:val="22"/>
        </w:rPr>
        <w:t xml:space="preserve"> et </w:t>
      </w:r>
      <w:r>
        <w:rPr>
          <w:rFonts w:ascii="Arial" w:hAnsi="Arial" w:cs="Arial"/>
          <w:sz w:val="22"/>
          <w:szCs w:val="22"/>
        </w:rPr>
        <w:t>A</w:t>
      </w:r>
      <w:r w:rsidRPr="004B3266">
        <w:rPr>
          <w:rFonts w:ascii="Arial" w:hAnsi="Arial" w:cs="Arial"/>
          <w:sz w:val="22"/>
          <w:szCs w:val="22"/>
        </w:rPr>
        <w:t xml:space="preserve">. La zone D est la moins productive, les captures n’y ont jamais dépassé les </w:t>
      </w:r>
      <w:r>
        <w:rPr>
          <w:rFonts w:ascii="Arial" w:hAnsi="Arial" w:cs="Arial"/>
          <w:sz w:val="22"/>
          <w:szCs w:val="22"/>
        </w:rPr>
        <w:t>5</w:t>
      </w:r>
      <w:r w:rsidRPr="004B3266">
        <w:rPr>
          <w:rFonts w:ascii="Arial" w:hAnsi="Arial" w:cs="Arial"/>
          <w:sz w:val="22"/>
          <w:szCs w:val="22"/>
        </w:rPr>
        <w:t>00 tonnes</w:t>
      </w:r>
      <w:r>
        <w:rPr>
          <w:rFonts w:ascii="Arial" w:hAnsi="Arial" w:cs="Arial"/>
          <w:sz w:val="22"/>
          <w:szCs w:val="22"/>
        </w:rPr>
        <w:t xml:space="preserve">, qui valent de </w:t>
      </w:r>
      <w:r w:rsidR="00B3344B">
        <w:rPr>
          <w:rFonts w:ascii="Arial" w:hAnsi="Arial" w:cs="Arial"/>
          <w:sz w:val="22"/>
          <w:szCs w:val="22"/>
        </w:rPr>
        <w:t>2</w:t>
      </w:r>
      <w:r w:rsidR="003820A1">
        <w:rPr>
          <w:rFonts w:ascii="Arial" w:hAnsi="Arial" w:cs="Arial"/>
          <w:sz w:val="22"/>
          <w:szCs w:val="22"/>
        </w:rPr>
        <w:t>40</w:t>
      </w:r>
      <w:r>
        <w:rPr>
          <w:rFonts w:ascii="Arial" w:hAnsi="Arial" w:cs="Arial"/>
          <w:sz w:val="22"/>
          <w:szCs w:val="22"/>
        </w:rPr>
        <w:t xml:space="preserve"> tonnes</w:t>
      </w:r>
      <w:r w:rsidR="00B3344B">
        <w:rPr>
          <w:rFonts w:ascii="Arial" w:hAnsi="Arial" w:cs="Arial"/>
          <w:sz w:val="22"/>
          <w:szCs w:val="22"/>
        </w:rPr>
        <w:t xml:space="preserve"> en moyenne</w:t>
      </w:r>
      <w:r w:rsidRPr="004B3266">
        <w:rPr>
          <w:rFonts w:ascii="Arial" w:hAnsi="Arial" w:cs="Arial"/>
          <w:sz w:val="22"/>
          <w:szCs w:val="22"/>
        </w:rPr>
        <w:t>.</w:t>
      </w:r>
    </w:p>
    <w:p w:rsidR="00F553FA" w:rsidRDefault="00F553FA" w:rsidP="00F553FA">
      <w:pPr>
        <w:jc w:val="both"/>
        <w:rPr>
          <w:rFonts w:ascii="Arial" w:hAnsi="Arial" w:cs="Arial"/>
          <w:sz w:val="22"/>
          <w:szCs w:val="22"/>
        </w:rPr>
      </w:pPr>
    </w:p>
    <w:p w:rsidR="00F553FA" w:rsidRPr="004B3266" w:rsidRDefault="00F553FA" w:rsidP="00F553FA">
      <w:pPr>
        <w:jc w:val="both"/>
        <w:rPr>
          <w:rFonts w:ascii="Arial" w:hAnsi="Arial" w:cs="Arial"/>
          <w:sz w:val="22"/>
          <w:szCs w:val="22"/>
        </w:rPr>
      </w:pPr>
      <w:r>
        <w:rPr>
          <w:rFonts w:ascii="Arial" w:hAnsi="Arial" w:cs="Arial"/>
          <w:sz w:val="22"/>
          <w:szCs w:val="22"/>
        </w:rPr>
        <w:t xml:space="preserve">A partir de 2012, les captures accessoires ou by catch (poissons d’accompagnement) sont les espèces capturées autre que l’espèce cible, ont augmenté progressivement pour atteindre </w:t>
      </w:r>
      <w:r w:rsidR="002F0191">
        <w:rPr>
          <w:rFonts w:ascii="Arial" w:hAnsi="Arial" w:cs="Arial"/>
          <w:sz w:val="22"/>
          <w:szCs w:val="22"/>
        </w:rPr>
        <w:t xml:space="preserve">10 471,48 </w:t>
      </w:r>
      <w:r>
        <w:rPr>
          <w:rFonts w:ascii="Arial" w:hAnsi="Arial" w:cs="Arial"/>
          <w:sz w:val="22"/>
          <w:szCs w:val="22"/>
        </w:rPr>
        <w:t>tonnes en 201</w:t>
      </w:r>
      <w:r w:rsidR="002F0191">
        <w:rPr>
          <w:rFonts w:ascii="Arial" w:hAnsi="Arial" w:cs="Arial"/>
          <w:sz w:val="22"/>
          <w:szCs w:val="22"/>
        </w:rPr>
        <w:t>9</w:t>
      </w:r>
      <w:r w:rsidR="00B3344B">
        <w:rPr>
          <w:rFonts w:ascii="Arial" w:hAnsi="Arial" w:cs="Arial"/>
          <w:sz w:val="22"/>
          <w:szCs w:val="22"/>
        </w:rPr>
        <w:t xml:space="preserve"> et</w:t>
      </w:r>
      <w:r>
        <w:rPr>
          <w:rFonts w:ascii="Arial" w:hAnsi="Arial" w:cs="Arial"/>
          <w:sz w:val="22"/>
          <w:szCs w:val="22"/>
        </w:rPr>
        <w:t xml:space="preserve"> jusqu’au </w:t>
      </w:r>
      <w:r w:rsidR="002F0191">
        <w:rPr>
          <w:rFonts w:ascii="Arial" w:hAnsi="Arial" w:cs="Arial"/>
          <w:sz w:val="22"/>
          <w:szCs w:val="22"/>
        </w:rPr>
        <w:t>11</w:t>
      </w:r>
      <w:r>
        <w:rPr>
          <w:rFonts w:ascii="Arial" w:hAnsi="Arial" w:cs="Arial"/>
          <w:sz w:val="22"/>
          <w:szCs w:val="22"/>
        </w:rPr>
        <w:t> </w:t>
      </w:r>
      <w:r w:rsidR="002F0191">
        <w:rPr>
          <w:rFonts w:ascii="Arial" w:hAnsi="Arial" w:cs="Arial"/>
          <w:sz w:val="22"/>
          <w:szCs w:val="22"/>
        </w:rPr>
        <w:t xml:space="preserve">081,60 tonnes </w:t>
      </w:r>
      <w:r>
        <w:rPr>
          <w:rFonts w:ascii="Arial" w:hAnsi="Arial" w:cs="Arial"/>
          <w:sz w:val="22"/>
          <w:szCs w:val="22"/>
        </w:rPr>
        <w:t>en 20</w:t>
      </w:r>
      <w:r w:rsidR="002F0191">
        <w:rPr>
          <w:rFonts w:ascii="Arial" w:hAnsi="Arial" w:cs="Arial"/>
          <w:sz w:val="22"/>
          <w:szCs w:val="22"/>
        </w:rPr>
        <w:t>22</w:t>
      </w:r>
      <w:r>
        <w:rPr>
          <w:rFonts w:ascii="Arial" w:hAnsi="Arial" w:cs="Arial"/>
          <w:sz w:val="22"/>
          <w:szCs w:val="22"/>
        </w:rPr>
        <w:t xml:space="preserve">.  </w:t>
      </w:r>
    </w:p>
    <w:p w:rsidR="00F553FA" w:rsidRDefault="00F553FA" w:rsidP="00F553FA">
      <w:pPr>
        <w:jc w:val="both"/>
        <w:rPr>
          <w:rFonts w:ascii="Arial" w:hAnsi="Arial" w:cs="Arial"/>
          <w:sz w:val="22"/>
          <w:szCs w:val="22"/>
        </w:rPr>
      </w:pPr>
    </w:p>
    <w:p w:rsidR="00F553FA" w:rsidRPr="004F0E68" w:rsidRDefault="00F553FA" w:rsidP="00F553FA">
      <w:pPr>
        <w:jc w:val="both"/>
        <w:rPr>
          <w:rFonts w:ascii="Arial" w:hAnsi="Arial" w:cs="Arial"/>
          <w:sz w:val="22"/>
          <w:szCs w:val="22"/>
        </w:rPr>
      </w:pPr>
      <w:r w:rsidRPr="004F0E68">
        <w:rPr>
          <w:rFonts w:ascii="Arial" w:hAnsi="Arial" w:cs="Arial"/>
          <w:sz w:val="22"/>
          <w:szCs w:val="22"/>
        </w:rPr>
        <w:t>Le rendement annuel par batea</w:t>
      </w:r>
      <w:r>
        <w:rPr>
          <w:rFonts w:ascii="Arial" w:hAnsi="Arial" w:cs="Arial"/>
          <w:sz w:val="22"/>
          <w:szCs w:val="22"/>
        </w:rPr>
        <w:t>u se stabilise aux environs de 9</w:t>
      </w:r>
      <w:r w:rsidR="002F0191">
        <w:rPr>
          <w:rFonts w:ascii="Arial" w:hAnsi="Arial" w:cs="Arial"/>
          <w:sz w:val="22"/>
          <w:szCs w:val="22"/>
        </w:rPr>
        <w:t>1</w:t>
      </w:r>
      <w:r>
        <w:rPr>
          <w:rFonts w:ascii="Arial" w:hAnsi="Arial" w:cs="Arial"/>
          <w:sz w:val="22"/>
          <w:szCs w:val="22"/>
        </w:rPr>
        <w:t>,</w:t>
      </w:r>
      <w:r w:rsidR="002F0191">
        <w:rPr>
          <w:rFonts w:ascii="Arial" w:hAnsi="Arial" w:cs="Arial"/>
          <w:sz w:val="22"/>
          <w:szCs w:val="22"/>
        </w:rPr>
        <w:t>52</w:t>
      </w:r>
      <w:r>
        <w:rPr>
          <w:rFonts w:ascii="Arial" w:hAnsi="Arial" w:cs="Arial"/>
          <w:sz w:val="22"/>
          <w:szCs w:val="22"/>
        </w:rPr>
        <w:t xml:space="preserve"> t</w:t>
      </w:r>
      <w:r w:rsidRPr="004F0E68">
        <w:rPr>
          <w:rFonts w:ascii="Arial" w:hAnsi="Arial" w:cs="Arial"/>
          <w:sz w:val="22"/>
          <w:szCs w:val="22"/>
        </w:rPr>
        <w:t>/bateau/an</w:t>
      </w:r>
    </w:p>
    <w:p w:rsidR="00F553FA" w:rsidRDefault="00F553FA" w:rsidP="00F553FA">
      <w:pPr>
        <w:jc w:val="both"/>
        <w:rPr>
          <w:rFonts w:ascii="Arial" w:hAnsi="Arial" w:cs="Arial"/>
          <w:sz w:val="22"/>
          <w:szCs w:val="22"/>
        </w:rPr>
      </w:pPr>
    </w:p>
    <w:p w:rsidR="00F553FA" w:rsidRPr="00F27454" w:rsidRDefault="00F553FA" w:rsidP="00F553FA">
      <w:pPr>
        <w:jc w:val="both"/>
        <w:rPr>
          <w:rFonts w:ascii="Arial" w:hAnsi="Arial" w:cs="Arial"/>
          <w:sz w:val="22"/>
          <w:szCs w:val="22"/>
        </w:rPr>
      </w:pPr>
      <w:r w:rsidRPr="00F27454">
        <w:rPr>
          <w:rFonts w:ascii="Arial" w:hAnsi="Arial" w:cs="Arial"/>
          <w:sz w:val="22"/>
          <w:szCs w:val="22"/>
        </w:rPr>
        <w:t xml:space="preserve">Pour la pêche industrielle, trois espèces de crevettes constituent l'essentiel des prises. </w:t>
      </w:r>
      <w:r w:rsidRPr="00F27454">
        <w:rPr>
          <w:rFonts w:ascii="Arial" w:hAnsi="Arial" w:cs="Arial"/>
          <w:i/>
          <w:iCs/>
          <w:sz w:val="22"/>
          <w:szCs w:val="22"/>
          <w:lang w:val="en-GB"/>
        </w:rPr>
        <w:t xml:space="preserve">Fenneropenaeusindicus (White), </w:t>
      </w:r>
      <w:r>
        <w:rPr>
          <w:rFonts w:ascii="Arial" w:hAnsi="Arial" w:cs="Arial"/>
          <w:i/>
          <w:iCs/>
          <w:sz w:val="22"/>
          <w:szCs w:val="22"/>
          <w:lang w:val="en-US"/>
        </w:rPr>
        <w:t>Metapenaeusmonoceros</w:t>
      </w:r>
      <w:r w:rsidRPr="00F27454">
        <w:rPr>
          <w:rFonts w:ascii="Arial" w:hAnsi="Arial" w:cs="Arial"/>
          <w:sz w:val="22"/>
          <w:szCs w:val="22"/>
          <w:lang w:val="en-GB"/>
        </w:rPr>
        <w:t xml:space="preserve">(Pink, Brown, Calendre) et </w:t>
      </w:r>
      <w:r>
        <w:rPr>
          <w:rFonts w:ascii="Arial" w:hAnsi="Arial" w:cs="Arial"/>
          <w:i/>
          <w:iCs/>
          <w:sz w:val="22"/>
          <w:szCs w:val="22"/>
          <w:lang w:val="en-GB"/>
        </w:rPr>
        <w:t>Penaeus</w:t>
      </w:r>
      <w:r w:rsidRPr="00F27454">
        <w:rPr>
          <w:rFonts w:ascii="Arial" w:hAnsi="Arial" w:cs="Arial"/>
          <w:i/>
          <w:iCs/>
          <w:sz w:val="22"/>
          <w:szCs w:val="22"/>
          <w:lang w:val="en-GB"/>
        </w:rPr>
        <w:t>semisu</w:t>
      </w:r>
      <w:r>
        <w:rPr>
          <w:rFonts w:ascii="Arial" w:hAnsi="Arial" w:cs="Arial"/>
          <w:i/>
          <w:iCs/>
          <w:sz w:val="22"/>
          <w:szCs w:val="22"/>
          <w:lang w:val="en-GB"/>
        </w:rPr>
        <w:t>l</w:t>
      </w:r>
      <w:r w:rsidRPr="00F27454">
        <w:rPr>
          <w:rFonts w:ascii="Arial" w:hAnsi="Arial" w:cs="Arial"/>
          <w:i/>
          <w:iCs/>
          <w:sz w:val="22"/>
          <w:szCs w:val="22"/>
          <w:lang w:val="en-GB"/>
        </w:rPr>
        <w:t>catus</w:t>
      </w:r>
      <w:r w:rsidRPr="00F27454">
        <w:rPr>
          <w:rFonts w:ascii="Arial" w:hAnsi="Arial" w:cs="Arial"/>
          <w:sz w:val="22"/>
          <w:szCs w:val="22"/>
          <w:lang w:val="en-GB"/>
        </w:rPr>
        <w:t xml:space="preserve">(Tiger, Brown).  </w:t>
      </w:r>
      <w:r>
        <w:rPr>
          <w:rFonts w:ascii="Arial" w:hAnsi="Arial" w:cs="Arial"/>
          <w:sz w:val="22"/>
          <w:szCs w:val="22"/>
        </w:rPr>
        <w:t>Les</w:t>
      </w:r>
      <w:r w:rsidRPr="00F27454">
        <w:rPr>
          <w:rFonts w:ascii="Arial" w:hAnsi="Arial" w:cs="Arial"/>
          <w:sz w:val="22"/>
          <w:szCs w:val="22"/>
        </w:rPr>
        <w:t xml:space="preserve"> captures étaient constituées à </w:t>
      </w:r>
      <w:r w:rsidR="00FB5A70">
        <w:rPr>
          <w:rFonts w:ascii="Arial" w:hAnsi="Arial" w:cs="Arial"/>
          <w:sz w:val="22"/>
          <w:szCs w:val="22"/>
        </w:rPr>
        <w:t>44</w:t>
      </w:r>
      <w:r>
        <w:rPr>
          <w:rFonts w:ascii="Arial" w:hAnsi="Arial" w:cs="Arial"/>
          <w:sz w:val="22"/>
          <w:szCs w:val="22"/>
        </w:rPr>
        <w:t>,</w:t>
      </w:r>
      <w:r w:rsidR="00FB5A70">
        <w:rPr>
          <w:rFonts w:ascii="Arial" w:hAnsi="Arial" w:cs="Arial"/>
          <w:sz w:val="22"/>
          <w:szCs w:val="22"/>
        </w:rPr>
        <w:t>57</w:t>
      </w:r>
      <w:r w:rsidRPr="00F27454">
        <w:rPr>
          <w:rFonts w:ascii="Arial" w:hAnsi="Arial" w:cs="Arial"/>
          <w:sz w:val="22"/>
          <w:szCs w:val="22"/>
        </w:rPr>
        <w:t xml:space="preserve">% en poids par </w:t>
      </w:r>
      <w:r w:rsidRPr="00813A6D">
        <w:rPr>
          <w:rFonts w:ascii="Arial" w:hAnsi="Arial" w:cs="Arial"/>
          <w:i/>
          <w:iCs/>
          <w:sz w:val="22"/>
          <w:szCs w:val="22"/>
        </w:rPr>
        <w:t>Metapenaeusmonoceros</w:t>
      </w:r>
    </w:p>
    <w:p w:rsidR="00F553FA" w:rsidRPr="00F27454" w:rsidRDefault="00F553FA" w:rsidP="00F553FA">
      <w:pPr>
        <w:jc w:val="both"/>
        <w:rPr>
          <w:rFonts w:ascii="Arial" w:hAnsi="Arial" w:cs="Arial"/>
          <w:sz w:val="22"/>
          <w:szCs w:val="22"/>
        </w:rPr>
      </w:pPr>
    </w:p>
    <w:p w:rsidR="00F553FA" w:rsidRDefault="00F553FA" w:rsidP="00F553FA">
      <w:pPr>
        <w:jc w:val="both"/>
        <w:rPr>
          <w:rFonts w:ascii="Arial" w:hAnsi="Arial" w:cs="Arial"/>
          <w:sz w:val="22"/>
          <w:szCs w:val="22"/>
        </w:rPr>
      </w:pPr>
      <w:r w:rsidRPr="00F27454">
        <w:rPr>
          <w:rFonts w:ascii="Arial" w:hAnsi="Arial" w:cs="Arial"/>
          <w:sz w:val="22"/>
          <w:szCs w:val="22"/>
        </w:rPr>
        <w:t>Pour l’année 201</w:t>
      </w:r>
      <w:r w:rsidR="002F0191">
        <w:rPr>
          <w:rFonts w:ascii="Arial" w:hAnsi="Arial" w:cs="Arial"/>
          <w:sz w:val="22"/>
          <w:szCs w:val="22"/>
        </w:rPr>
        <w:t>9</w:t>
      </w:r>
      <w:r>
        <w:rPr>
          <w:rFonts w:ascii="Arial" w:hAnsi="Arial" w:cs="Arial"/>
          <w:sz w:val="22"/>
          <w:szCs w:val="22"/>
        </w:rPr>
        <w:t>-20</w:t>
      </w:r>
      <w:r w:rsidR="002F0191">
        <w:rPr>
          <w:rFonts w:ascii="Arial" w:hAnsi="Arial" w:cs="Arial"/>
          <w:sz w:val="22"/>
          <w:szCs w:val="22"/>
        </w:rPr>
        <w:t>2</w:t>
      </w:r>
      <w:r w:rsidR="00615E42">
        <w:rPr>
          <w:rFonts w:ascii="Arial" w:hAnsi="Arial" w:cs="Arial"/>
          <w:sz w:val="22"/>
          <w:szCs w:val="22"/>
        </w:rPr>
        <w:t>0</w:t>
      </w:r>
      <w:r w:rsidRPr="00F27454">
        <w:rPr>
          <w:rFonts w:ascii="Arial" w:hAnsi="Arial" w:cs="Arial"/>
          <w:sz w:val="22"/>
          <w:szCs w:val="22"/>
        </w:rPr>
        <w:t xml:space="preserve">, </w:t>
      </w:r>
      <w:r w:rsidR="002F0191">
        <w:rPr>
          <w:rFonts w:ascii="Arial" w:hAnsi="Arial" w:cs="Arial"/>
          <w:sz w:val="22"/>
          <w:szCs w:val="22"/>
        </w:rPr>
        <w:t>six</w:t>
      </w:r>
      <w:r w:rsidRPr="00F27454">
        <w:rPr>
          <w:rFonts w:ascii="Arial" w:hAnsi="Arial" w:cs="Arial"/>
          <w:sz w:val="22"/>
          <w:szCs w:val="22"/>
        </w:rPr>
        <w:t xml:space="preserve"> sociétés de pêche exploitent la ressource crevettière malgache : la  SOMAPECHE (Société Malgache de Pêche</w:t>
      </w:r>
      <w:r>
        <w:rPr>
          <w:rFonts w:ascii="Arial" w:hAnsi="Arial" w:cs="Arial"/>
          <w:sz w:val="22"/>
          <w:szCs w:val="22"/>
        </w:rPr>
        <w:t>rie</w:t>
      </w:r>
      <w:r w:rsidRPr="00F27454">
        <w:rPr>
          <w:rFonts w:ascii="Arial" w:hAnsi="Arial" w:cs="Arial"/>
          <w:sz w:val="22"/>
          <w:szCs w:val="22"/>
        </w:rPr>
        <w:t>), les PNB (Les Pêcheries de Nossi-Be)</w:t>
      </w:r>
      <w:r>
        <w:rPr>
          <w:rFonts w:ascii="Arial" w:hAnsi="Arial" w:cs="Arial"/>
          <w:sz w:val="22"/>
          <w:szCs w:val="22"/>
        </w:rPr>
        <w:t>, la RFO (Refrigepêche Ouest), la RFE (Refrigepêche Est</w:t>
      </w:r>
      <w:r w:rsidR="002F0191">
        <w:rPr>
          <w:rFonts w:ascii="Arial" w:hAnsi="Arial" w:cs="Arial"/>
          <w:sz w:val="22"/>
          <w:szCs w:val="22"/>
        </w:rPr>
        <w:t xml:space="preserve">), </w:t>
      </w:r>
      <w:r>
        <w:rPr>
          <w:rFonts w:ascii="Arial" w:hAnsi="Arial" w:cs="Arial"/>
          <w:sz w:val="22"/>
          <w:szCs w:val="22"/>
        </w:rPr>
        <w:t xml:space="preserve">la PECHEXPORT et la </w:t>
      </w:r>
      <w:r w:rsidR="00615E42">
        <w:rPr>
          <w:rFonts w:ascii="Arial" w:hAnsi="Arial" w:cs="Arial"/>
          <w:sz w:val="22"/>
          <w:szCs w:val="22"/>
        </w:rPr>
        <w:t>CRUSTAPECHE.</w:t>
      </w:r>
    </w:p>
    <w:p w:rsidR="00615E42" w:rsidRDefault="0023473E" w:rsidP="00615E42">
      <w:pPr>
        <w:jc w:val="both"/>
        <w:rPr>
          <w:rFonts w:ascii="Arial" w:hAnsi="Arial" w:cs="Arial"/>
          <w:sz w:val="22"/>
          <w:szCs w:val="22"/>
        </w:rPr>
      </w:pPr>
      <w:r>
        <w:rPr>
          <w:rFonts w:ascii="Arial" w:hAnsi="Arial" w:cs="Arial"/>
          <w:sz w:val="22"/>
          <w:szCs w:val="22"/>
        </w:rPr>
        <w:t>A</w:t>
      </w:r>
      <w:r w:rsidR="00615E42">
        <w:rPr>
          <w:rFonts w:ascii="Arial" w:hAnsi="Arial" w:cs="Arial"/>
          <w:sz w:val="22"/>
          <w:szCs w:val="22"/>
        </w:rPr>
        <w:t>près la reforme</w:t>
      </w:r>
      <w:r>
        <w:rPr>
          <w:rFonts w:ascii="Arial" w:hAnsi="Arial" w:cs="Arial"/>
          <w:sz w:val="22"/>
          <w:szCs w:val="22"/>
        </w:rPr>
        <w:t>, 2021-2022</w:t>
      </w:r>
      <w:r w:rsidR="00615E42">
        <w:rPr>
          <w:rFonts w:ascii="Arial" w:hAnsi="Arial" w:cs="Arial"/>
          <w:sz w:val="22"/>
          <w:szCs w:val="22"/>
        </w:rPr>
        <w:t>, six</w:t>
      </w:r>
      <w:r w:rsidR="00615E42" w:rsidRPr="00F27454">
        <w:rPr>
          <w:rFonts w:ascii="Arial" w:hAnsi="Arial" w:cs="Arial"/>
          <w:sz w:val="22"/>
          <w:szCs w:val="22"/>
        </w:rPr>
        <w:t xml:space="preserve"> sociétés de pêche exploitent la ressource crevettière malgache : la  SOMAPECHE (Société Malgache de Pêche</w:t>
      </w:r>
      <w:r w:rsidR="00615E42">
        <w:rPr>
          <w:rFonts w:ascii="Arial" w:hAnsi="Arial" w:cs="Arial"/>
          <w:sz w:val="22"/>
          <w:szCs w:val="22"/>
        </w:rPr>
        <w:t>rie</w:t>
      </w:r>
      <w:r w:rsidR="00615E42" w:rsidRPr="00F27454">
        <w:rPr>
          <w:rFonts w:ascii="Arial" w:hAnsi="Arial" w:cs="Arial"/>
          <w:sz w:val="22"/>
          <w:szCs w:val="22"/>
        </w:rPr>
        <w:t>), les PNB (Les Pêcheries de Nossi-Be)</w:t>
      </w:r>
      <w:r w:rsidR="00615E42">
        <w:rPr>
          <w:rFonts w:ascii="Arial" w:hAnsi="Arial" w:cs="Arial"/>
          <w:sz w:val="22"/>
          <w:szCs w:val="22"/>
        </w:rPr>
        <w:t>, la RFO (Refrigepêche Ouest), la RFE (Refrigepêch</w:t>
      </w:r>
      <w:r w:rsidR="00C35A60">
        <w:rPr>
          <w:rFonts w:ascii="Arial" w:hAnsi="Arial" w:cs="Arial"/>
          <w:sz w:val="22"/>
          <w:szCs w:val="22"/>
        </w:rPr>
        <w:t>e Est), la PECHEXPORT et la MADA</w:t>
      </w:r>
      <w:r w:rsidR="00615E42">
        <w:rPr>
          <w:rFonts w:ascii="Arial" w:hAnsi="Arial" w:cs="Arial"/>
          <w:sz w:val="22"/>
          <w:szCs w:val="22"/>
        </w:rPr>
        <w:t>FISHERY.</w:t>
      </w:r>
    </w:p>
    <w:p w:rsidR="00CB5B56" w:rsidRDefault="00CB5B56" w:rsidP="00615E42">
      <w:pPr>
        <w:jc w:val="both"/>
        <w:rPr>
          <w:b/>
          <w:sz w:val="22"/>
          <w:szCs w:val="22"/>
        </w:rPr>
      </w:pPr>
    </w:p>
    <w:p w:rsidR="00CB5B56" w:rsidRDefault="00CB5B56" w:rsidP="005F3F9C">
      <w:pPr>
        <w:jc w:val="center"/>
        <w:rPr>
          <w:b/>
          <w:sz w:val="22"/>
          <w:szCs w:val="22"/>
        </w:rPr>
      </w:pPr>
    </w:p>
    <w:p w:rsidR="00CB5B56" w:rsidRDefault="00CB5B56" w:rsidP="00CB5B56">
      <w:pPr>
        <w:jc w:val="center"/>
        <w:rPr>
          <w:rFonts w:ascii="Arial" w:hAnsi="Arial" w:cs="Arial"/>
          <w:b/>
          <w:sz w:val="22"/>
          <w:szCs w:val="22"/>
          <w:u w:val="single"/>
        </w:rPr>
      </w:pPr>
      <w:r>
        <w:rPr>
          <w:rFonts w:ascii="Arial" w:hAnsi="Arial" w:cs="Arial"/>
          <w:b/>
          <w:sz w:val="22"/>
          <w:szCs w:val="22"/>
        </w:rPr>
        <w:lastRenderedPageBreak/>
        <w:t xml:space="preserve">Tableau </w:t>
      </w:r>
      <w:r w:rsidR="00CD2BEA">
        <w:rPr>
          <w:rFonts w:ascii="Arial" w:hAnsi="Arial" w:cs="Arial"/>
          <w:b/>
          <w:sz w:val="22"/>
          <w:szCs w:val="22"/>
        </w:rPr>
        <w:t>10</w:t>
      </w:r>
      <w:r w:rsidRPr="0035040A">
        <w:rPr>
          <w:rFonts w:ascii="Arial" w:hAnsi="Arial" w:cs="Arial"/>
          <w:b/>
          <w:sz w:val="22"/>
          <w:szCs w:val="22"/>
        </w:rPr>
        <w:t xml:space="preserve"> : </w:t>
      </w:r>
      <w:r w:rsidR="00F553FA">
        <w:rPr>
          <w:rFonts w:ascii="Arial" w:hAnsi="Arial" w:cs="Arial"/>
          <w:b/>
          <w:sz w:val="22"/>
          <w:szCs w:val="22"/>
          <w:u w:val="single"/>
        </w:rPr>
        <w:t>Tonnage des c</w:t>
      </w:r>
      <w:r>
        <w:rPr>
          <w:rFonts w:ascii="Arial" w:hAnsi="Arial" w:cs="Arial"/>
          <w:b/>
          <w:sz w:val="22"/>
          <w:szCs w:val="22"/>
          <w:u w:val="single"/>
        </w:rPr>
        <w:t>aptures</w:t>
      </w:r>
      <w:r w:rsidR="00F553FA">
        <w:rPr>
          <w:rFonts w:ascii="Arial" w:hAnsi="Arial" w:cs="Arial"/>
          <w:b/>
          <w:sz w:val="22"/>
          <w:szCs w:val="22"/>
          <w:u w:val="single"/>
        </w:rPr>
        <w:t xml:space="preserve"> crevettes côtières </w:t>
      </w:r>
    </w:p>
    <w:p w:rsidR="00CB5B56" w:rsidRDefault="00CB5B56" w:rsidP="00CB5B56">
      <w:pPr>
        <w:jc w:val="center"/>
        <w:rPr>
          <w:rFonts w:ascii="Arial" w:hAnsi="Arial" w:cs="Arial"/>
          <w:b/>
          <w:sz w:val="22"/>
          <w:szCs w:val="22"/>
          <w:u w:val="single"/>
        </w:rPr>
      </w:pPr>
      <w:r>
        <w:rPr>
          <w:rFonts w:ascii="Arial" w:hAnsi="Arial" w:cs="Arial"/>
          <w:b/>
          <w:sz w:val="22"/>
          <w:szCs w:val="22"/>
          <w:u w:val="single"/>
        </w:rPr>
        <w:t>Unité : en tonnes</w:t>
      </w:r>
    </w:p>
    <w:p w:rsidR="00CB5B56" w:rsidRDefault="00CB5B56" w:rsidP="005F3F9C">
      <w:pPr>
        <w:jc w:val="center"/>
        <w:rPr>
          <w:b/>
          <w:sz w:val="22"/>
          <w:szCs w:val="22"/>
        </w:rPr>
      </w:pPr>
    </w:p>
    <w:p w:rsidR="0090148F" w:rsidRDefault="00F41CDC" w:rsidP="005F3F9C">
      <w:pPr>
        <w:jc w:val="center"/>
        <w:rPr>
          <w:b/>
          <w:sz w:val="22"/>
          <w:szCs w:val="22"/>
        </w:rPr>
      </w:pPr>
      <w:r>
        <w:rPr>
          <w:b/>
          <w:noProof/>
          <w:sz w:val="22"/>
          <w:szCs w:val="22"/>
        </w:rPr>
        <w:drawing>
          <wp:inline distT="0" distB="0" distL="0" distR="0">
            <wp:extent cx="4592320" cy="753745"/>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4592320" cy="753745"/>
                    </a:xfrm>
                    <a:prstGeom prst="rect">
                      <a:avLst/>
                    </a:prstGeom>
                    <a:noFill/>
                    <a:ln w="9525">
                      <a:noFill/>
                      <a:miter lim="800000"/>
                      <a:headEnd/>
                      <a:tailEnd/>
                    </a:ln>
                  </pic:spPr>
                </pic:pic>
              </a:graphicData>
            </a:graphic>
          </wp:inline>
        </w:drawing>
      </w:r>
    </w:p>
    <w:p w:rsidR="00FB5A70" w:rsidRDefault="00FB5A70" w:rsidP="005F3F9C">
      <w:pPr>
        <w:jc w:val="center"/>
        <w:rPr>
          <w:b/>
          <w:sz w:val="22"/>
          <w:szCs w:val="22"/>
        </w:rPr>
      </w:pPr>
    </w:p>
    <w:p w:rsidR="00FB5A70" w:rsidRDefault="00FB5A70" w:rsidP="005F3F9C">
      <w:pPr>
        <w:jc w:val="center"/>
        <w:rPr>
          <w:b/>
          <w:sz w:val="22"/>
          <w:szCs w:val="22"/>
        </w:rPr>
      </w:pPr>
      <w:r w:rsidRPr="00AF7923">
        <w:rPr>
          <w:rFonts w:ascii="Arial" w:hAnsi="Arial" w:cs="Arial"/>
          <w:b/>
          <w:sz w:val="22"/>
          <w:szCs w:val="22"/>
        </w:rPr>
        <w:t xml:space="preserve">Figure </w:t>
      </w:r>
      <w:r w:rsidR="00B7117B">
        <w:rPr>
          <w:rFonts w:ascii="Arial" w:hAnsi="Arial" w:cs="Arial"/>
          <w:b/>
          <w:sz w:val="22"/>
          <w:szCs w:val="22"/>
        </w:rPr>
        <w:t>21</w:t>
      </w:r>
      <w:r>
        <w:rPr>
          <w:rFonts w:ascii="Arial" w:hAnsi="Arial" w:cs="Arial"/>
          <w:b/>
          <w:sz w:val="22"/>
          <w:szCs w:val="22"/>
        </w:rPr>
        <w:t>:</w:t>
      </w:r>
      <w:r>
        <w:rPr>
          <w:rFonts w:ascii="Arial" w:hAnsi="Arial" w:cs="Arial"/>
          <w:b/>
          <w:sz w:val="22"/>
          <w:szCs w:val="22"/>
          <w:u w:val="single"/>
        </w:rPr>
        <w:t xml:space="preserve">Tonnage des captures crevettes côtières </w:t>
      </w:r>
    </w:p>
    <w:p w:rsidR="00FB5A70" w:rsidRDefault="00FB5A70" w:rsidP="005F3F9C">
      <w:pPr>
        <w:jc w:val="center"/>
        <w:rPr>
          <w:b/>
          <w:sz w:val="22"/>
          <w:szCs w:val="22"/>
        </w:rPr>
      </w:pPr>
    </w:p>
    <w:p w:rsidR="00FB5A70" w:rsidRDefault="00F41CDC" w:rsidP="005F3F9C">
      <w:pPr>
        <w:jc w:val="center"/>
        <w:rPr>
          <w:b/>
          <w:sz w:val="22"/>
          <w:szCs w:val="22"/>
        </w:rPr>
      </w:pPr>
      <w:r w:rsidRPr="00F41CDC">
        <w:rPr>
          <w:b/>
          <w:noProof/>
          <w:sz w:val="22"/>
          <w:szCs w:val="22"/>
        </w:rPr>
        <w:drawing>
          <wp:inline distT="0" distB="0" distL="0" distR="0">
            <wp:extent cx="5724525" cy="2743200"/>
            <wp:effectExtent l="19050" t="0" r="9525" b="0"/>
            <wp:docPr id="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B5A70" w:rsidRDefault="00FB5A70" w:rsidP="005F3F9C">
      <w:pPr>
        <w:jc w:val="center"/>
        <w:rPr>
          <w:b/>
          <w:sz w:val="22"/>
          <w:szCs w:val="22"/>
        </w:rPr>
      </w:pPr>
    </w:p>
    <w:p w:rsidR="00F41CDC" w:rsidRDefault="00F41CDC" w:rsidP="004F36AB">
      <w:pPr>
        <w:jc w:val="center"/>
        <w:rPr>
          <w:rFonts w:ascii="Arial" w:hAnsi="Arial" w:cs="Arial"/>
          <w:b/>
          <w:sz w:val="22"/>
          <w:szCs w:val="22"/>
        </w:rPr>
      </w:pPr>
    </w:p>
    <w:p w:rsidR="004F36AB" w:rsidRDefault="004F36AB" w:rsidP="004F36AB">
      <w:pPr>
        <w:jc w:val="center"/>
        <w:rPr>
          <w:rFonts w:ascii="Arial" w:hAnsi="Arial" w:cs="Arial"/>
          <w:b/>
          <w:sz w:val="22"/>
          <w:szCs w:val="22"/>
          <w:u w:val="single"/>
        </w:rPr>
      </w:pPr>
      <w:r>
        <w:rPr>
          <w:rFonts w:ascii="Arial" w:hAnsi="Arial" w:cs="Arial"/>
          <w:b/>
          <w:sz w:val="22"/>
          <w:szCs w:val="22"/>
        </w:rPr>
        <w:t xml:space="preserve">Tableau </w:t>
      </w:r>
      <w:r w:rsidR="00CD2BEA">
        <w:rPr>
          <w:rFonts w:ascii="Arial" w:hAnsi="Arial" w:cs="Arial"/>
          <w:b/>
          <w:sz w:val="22"/>
          <w:szCs w:val="22"/>
        </w:rPr>
        <w:t>11</w:t>
      </w:r>
      <w:r w:rsidRPr="0035040A">
        <w:rPr>
          <w:rFonts w:ascii="Arial" w:hAnsi="Arial" w:cs="Arial"/>
          <w:b/>
          <w:sz w:val="22"/>
          <w:szCs w:val="22"/>
        </w:rPr>
        <w:t xml:space="preserve">: </w:t>
      </w:r>
      <w:r>
        <w:rPr>
          <w:rFonts w:ascii="Arial" w:hAnsi="Arial" w:cs="Arial"/>
          <w:b/>
          <w:sz w:val="22"/>
          <w:szCs w:val="22"/>
          <w:u w:val="single"/>
        </w:rPr>
        <w:t xml:space="preserve">Tonnage des captures de poissons d’accompagnement ou by catch </w:t>
      </w:r>
    </w:p>
    <w:p w:rsidR="004F36AB" w:rsidRDefault="004F36AB" w:rsidP="004F36AB">
      <w:pPr>
        <w:jc w:val="center"/>
        <w:rPr>
          <w:rFonts w:ascii="Arial" w:hAnsi="Arial" w:cs="Arial"/>
          <w:b/>
          <w:sz w:val="22"/>
          <w:szCs w:val="22"/>
          <w:u w:val="single"/>
        </w:rPr>
      </w:pPr>
      <w:r>
        <w:rPr>
          <w:rFonts w:ascii="Arial" w:hAnsi="Arial" w:cs="Arial"/>
          <w:b/>
          <w:sz w:val="22"/>
          <w:szCs w:val="22"/>
          <w:u w:val="single"/>
        </w:rPr>
        <w:t>Unité : en tonnes</w:t>
      </w:r>
    </w:p>
    <w:p w:rsidR="00FB5A70" w:rsidRDefault="00FB5A70" w:rsidP="005F3F9C">
      <w:pPr>
        <w:jc w:val="center"/>
        <w:rPr>
          <w:b/>
          <w:sz w:val="22"/>
          <w:szCs w:val="22"/>
        </w:rPr>
      </w:pPr>
    </w:p>
    <w:p w:rsidR="004F36AB" w:rsidRDefault="003820A1" w:rsidP="005F3F9C">
      <w:pPr>
        <w:jc w:val="center"/>
        <w:rPr>
          <w:b/>
          <w:sz w:val="22"/>
          <w:szCs w:val="22"/>
        </w:rPr>
      </w:pPr>
      <w:r>
        <w:rPr>
          <w:b/>
          <w:noProof/>
          <w:sz w:val="22"/>
          <w:szCs w:val="22"/>
        </w:rPr>
        <w:drawing>
          <wp:inline distT="0" distB="0" distL="0" distR="0">
            <wp:extent cx="5287010" cy="752475"/>
            <wp:effectExtent l="19050" t="0" r="889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5287010" cy="752475"/>
                    </a:xfrm>
                    <a:prstGeom prst="rect">
                      <a:avLst/>
                    </a:prstGeom>
                    <a:noFill/>
                  </pic:spPr>
                </pic:pic>
              </a:graphicData>
            </a:graphic>
          </wp:inline>
        </w:drawing>
      </w:r>
    </w:p>
    <w:p w:rsidR="003820A1" w:rsidRDefault="003820A1" w:rsidP="005F3F9C">
      <w:pPr>
        <w:jc w:val="center"/>
        <w:rPr>
          <w:b/>
          <w:sz w:val="22"/>
          <w:szCs w:val="22"/>
        </w:rPr>
      </w:pPr>
    </w:p>
    <w:p w:rsidR="004F36AB" w:rsidRDefault="005D6988" w:rsidP="005F3F9C">
      <w:pPr>
        <w:jc w:val="center"/>
        <w:rPr>
          <w:b/>
          <w:sz w:val="22"/>
          <w:szCs w:val="22"/>
        </w:rPr>
      </w:pPr>
      <w:r w:rsidRPr="00AF7923">
        <w:rPr>
          <w:rFonts w:ascii="Arial" w:hAnsi="Arial" w:cs="Arial"/>
          <w:b/>
          <w:sz w:val="22"/>
          <w:szCs w:val="22"/>
        </w:rPr>
        <w:t xml:space="preserve">Figure </w:t>
      </w:r>
      <w:r w:rsidR="00B7117B">
        <w:rPr>
          <w:rFonts w:ascii="Arial" w:hAnsi="Arial" w:cs="Arial"/>
          <w:b/>
          <w:sz w:val="22"/>
          <w:szCs w:val="22"/>
        </w:rPr>
        <w:t>22</w:t>
      </w:r>
      <w:r>
        <w:rPr>
          <w:rFonts w:ascii="Arial" w:hAnsi="Arial" w:cs="Arial"/>
          <w:b/>
          <w:sz w:val="22"/>
          <w:szCs w:val="22"/>
        </w:rPr>
        <w:t>:</w:t>
      </w:r>
      <w:r>
        <w:rPr>
          <w:rFonts w:ascii="Arial" w:hAnsi="Arial" w:cs="Arial"/>
          <w:b/>
          <w:sz w:val="22"/>
          <w:szCs w:val="22"/>
          <w:u w:val="single"/>
        </w:rPr>
        <w:t>Tonnage des captures de poissons d’accompagnement ou by catch</w:t>
      </w:r>
    </w:p>
    <w:p w:rsidR="003820A1" w:rsidRDefault="003820A1" w:rsidP="005D6988">
      <w:pPr>
        <w:jc w:val="center"/>
        <w:rPr>
          <w:rFonts w:ascii="Arial" w:hAnsi="Arial" w:cs="Arial"/>
          <w:b/>
          <w:sz w:val="22"/>
          <w:szCs w:val="22"/>
        </w:rPr>
      </w:pPr>
    </w:p>
    <w:p w:rsidR="003820A1" w:rsidRDefault="003820A1" w:rsidP="005D6988">
      <w:pPr>
        <w:jc w:val="center"/>
        <w:rPr>
          <w:rFonts w:ascii="Arial" w:hAnsi="Arial" w:cs="Arial"/>
          <w:b/>
          <w:sz w:val="22"/>
          <w:szCs w:val="22"/>
        </w:rPr>
      </w:pPr>
      <w:r w:rsidRPr="003820A1">
        <w:rPr>
          <w:rFonts w:ascii="Arial" w:hAnsi="Arial" w:cs="Arial"/>
          <w:b/>
          <w:noProof/>
          <w:sz w:val="22"/>
          <w:szCs w:val="22"/>
        </w:rPr>
        <w:drawing>
          <wp:inline distT="0" distB="0" distL="0" distR="0">
            <wp:extent cx="5692524" cy="2220685"/>
            <wp:effectExtent l="19050" t="0" r="22476" b="8165"/>
            <wp:docPr id="8"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820A1" w:rsidRDefault="003820A1" w:rsidP="005D6988">
      <w:pPr>
        <w:jc w:val="center"/>
        <w:rPr>
          <w:rFonts w:ascii="Arial" w:hAnsi="Arial" w:cs="Arial"/>
          <w:b/>
          <w:sz w:val="22"/>
          <w:szCs w:val="22"/>
        </w:rPr>
      </w:pPr>
    </w:p>
    <w:p w:rsidR="005D6988" w:rsidRDefault="005D6988" w:rsidP="005D6988">
      <w:pPr>
        <w:jc w:val="center"/>
        <w:rPr>
          <w:rFonts w:ascii="Arial" w:hAnsi="Arial" w:cs="Arial"/>
          <w:b/>
          <w:sz w:val="22"/>
          <w:szCs w:val="22"/>
          <w:u w:val="single"/>
        </w:rPr>
      </w:pPr>
      <w:r>
        <w:rPr>
          <w:rFonts w:ascii="Arial" w:hAnsi="Arial" w:cs="Arial"/>
          <w:b/>
          <w:sz w:val="22"/>
          <w:szCs w:val="22"/>
        </w:rPr>
        <w:lastRenderedPageBreak/>
        <w:t xml:space="preserve">Tableau </w:t>
      </w:r>
      <w:r w:rsidR="00CD2BEA">
        <w:rPr>
          <w:rFonts w:ascii="Arial" w:hAnsi="Arial" w:cs="Arial"/>
          <w:b/>
          <w:sz w:val="22"/>
          <w:szCs w:val="22"/>
        </w:rPr>
        <w:t>12</w:t>
      </w:r>
      <w:r w:rsidRPr="0035040A">
        <w:rPr>
          <w:rFonts w:ascii="Arial" w:hAnsi="Arial" w:cs="Arial"/>
          <w:b/>
          <w:sz w:val="22"/>
          <w:szCs w:val="22"/>
        </w:rPr>
        <w:t xml:space="preserve">: </w:t>
      </w:r>
      <w:r>
        <w:rPr>
          <w:rFonts w:ascii="Arial" w:hAnsi="Arial" w:cs="Arial"/>
          <w:b/>
          <w:sz w:val="22"/>
          <w:szCs w:val="22"/>
          <w:u w:val="single"/>
        </w:rPr>
        <w:t xml:space="preserve">Tonnage des captures de crevettes par espèces </w:t>
      </w:r>
    </w:p>
    <w:p w:rsidR="004F36AB" w:rsidRDefault="005D6988" w:rsidP="005D6988">
      <w:pPr>
        <w:jc w:val="center"/>
        <w:rPr>
          <w:rFonts w:ascii="Arial" w:hAnsi="Arial" w:cs="Arial"/>
          <w:b/>
          <w:sz w:val="22"/>
          <w:szCs w:val="22"/>
          <w:u w:val="single"/>
        </w:rPr>
      </w:pPr>
      <w:r>
        <w:rPr>
          <w:rFonts w:ascii="Arial" w:hAnsi="Arial" w:cs="Arial"/>
          <w:b/>
          <w:sz w:val="22"/>
          <w:szCs w:val="22"/>
          <w:u w:val="single"/>
        </w:rPr>
        <w:t>Unité : en tonnes</w:t>
      </w:r>
    </w:p>
    <w:p w:rsidR="00C910C8" w:rsidRDefault="00C910C8" w:rsidP="005D6988">
      <w:pPr>
        <w:jc w:val="center"/>
        <w:rPr>
          <w:rFonts w:ascii="Arial" w:hAnsi="Arial" w:cs="Arial"/>
          <w:b/>
          <w:sz w:val="22"/>
          <w:szCs w:val="22"/>
          <w:u w:val="single"/>
        </w:rPr>
      </w:pPr>
    </w:p>
    <w:p w:rsidR="00615E42" w:rsidRDefault="00615E42" w:rsidP="005D6988">
      <w:pPr>
        <w:jc w:val="center"/>
        <w:rPr>
          <w:rFonts w:ascii="Arial" w:hAnsi="Arial" w:cs="Arial"/>
          <w:b/>
          <w:sz w:val="22"/>
          <w:szCs w:val="22"/>
          <w:u w:val="single"/>
        </w:rPr>
      </w:pPr>
    </w:p>
    <w:p w:rsidR="005D6988" w:rsidRDefault="002F0191" w:rsidP="005D6988">
      <w:pPr>
        <w:jc w:val="center"/>
        <w:rPr>
          <w:rFonts w:ascii="Arial" w:hAnsi="Arial" w:cs="Arial"/>
          <w:b/>
          <w:sz w:val="22"/>
          <w:szCs w:val="22"/>
          <w:u w:val="single"/>
        </w:rPr>
      </w:pPr>
      <w:r>
        <w:rPr>
          <w:rFonts w:ascii="Arial" w:hAnsi="Arial" w:cs="Arial"/>
          <w:b/>
          <w:noProof/>
          <w:sz w:val="22"/>
          <w:szCs w:val="22"/>
          <w:u w:val="single"/>
        </w:rPr>
        <w:drawing>
          <wp:inline distT="0" distB="0" distL="0" distR="0">
            <wp:extent cx="6442040" cy="753626"/>
            <wp:effectExtent l="1905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6439622" cy="753343"/>
                    </a:xfrm>
                    <a:prstGeom prst="rect">
                      <a:avLst/>
                    </a:prstGeom>
                    <a:noFill/>
                  </pic:spPr>
                </pic:pic>
              </a:graphicData>
            </a:graphic>
          </wp:inline>
        </w:drawing>
      </w:r>
    </w:p>
    <w:p w:rsidR="005D6988" w:rsidRDefault="005D6988" w:rsidP="005D6988">
      <w:pPr>
        <w:jc w:val="center"/>
        <w:rPr>
          <w:b/>
          <w:sz w:val="22"/>
          <w:szCs w:val="22"/>
        </w:rPr>
      </w:pPr>
    </w:p>
    <w:p w:rsidR="00615E42" w:rsidRDefault="00615E42" w:rsidP="005D6988">
      <w:pPr>
        <w:jc w:val="center"/>
        <w:rPr>
          <w:rFonts w:ascii="Arial" w:hAnsi="Arial" w:cs="Arial"/>
          <w:b/>
          <w:sz w:val="22"/>
          <w:szCs w:val="22"/>
        </w:rPr>
      </w:pPr>
    </w:p>
    <w:p w:rsidR="00615E42" w:rsidRDefault="00615E42" w:rsidP="005D6988">
      <w:pPr>
        <w:jc w:val="center"/>
        <w:rPr>
          <w:rFonts w:ascii="Arial" w:hAnsi="Arial" w:cs="Arial"/>
          <w:b/>
          <w:sz w:val="22"/>
          <w:szCs w:val="22"/>
        </w:rPr>
      </w:pPr>
    </w:p>
    <w:p w:rsidR="00C910C8" w:rsidRDefault="00C910C8" w:rsidP="005D6988">
      <w:pPr>
        <w:jc w:val="center"/>
        <w:rPr>
          <w:rFonts w:ascii="Arial" w:hAnsi="Arial" w:cs="Arial"/>
          <w:b/>
          <w:sz w:val="22"/>
          <w:szCs w:val="22"/>
          <w:u w:val="single"/>
        </w:rPr>
      </w:pPr>
      <w:r w:rsidRPr="00AF7923">
        <w:rPr>
          <w:rFonts w:ascii="Arial" w:hAnsi="Arial" w:cs="Arial"/>
          <w:b/>
          <w:sz w:val="22"/>
          <w:szCs w:val="22"/>
        </w:rPr>
        <w:t xml:space="preserve">Figure </w:t>
      </w:r>
      <w:r w:rsidR="00B7117B">
        <w:rPr>
          <w:rFonts w:ascii="Arial" w:hAnsi="Arial" w:cs="Arial"/>
          <w:b/>
          <w:sz w:val="22"/>
          <w:szCs w:val="22"/>
        </w:rPr>
        <w:t>23</w:t>
      </w:r>
      <w:r>
        <w:rPr>
          <w:rFonts w:ascii="Arial" w:hAnsi="Arial" w:cs="Arial"/>
          <w:b/>
          <w:sz w:val="22"/>
          <w:szCs w:val="22"/>
        </w:rPr>
        <w:t>:</w:t>
      </w:r>
      <w:r>
        <w:rPr>
          <w:rFonts w:ascii="Arial" w:hAnsi="Arial" w:cs="Arial"/>
          <w:b/>
          <w:sz w:val="22"/>
          <w:szCs w:val="22"/>
          <w:u w:val="single"/>
        </w:rPr>
        <w:t>Tonnage des captures de crevettes par espèces</w:t>
      </w:r>
    </w:p>
    <w:p w:rsidR="00C910C8" w:rsidRDefault="00C910C8" w:rsidP="005D6988">
      <w:pPr>
        <w:jc w:val="center"/>
        <w:rPr>
          <w:rFonts w:ascii="Arial" w:hAnsi="Arial" w:cs="Arial"/>
          <w:b/>
          <w:sz w:val="22"/>
          <w:szCs w:val="22"/>
          <w:u w:val="single"/>
        </w:rPr>
      </w:pPr>
    </w:p>
    <w:p w:rsidR="00C910C8" w:rsidRDefault="00615E42" w:rsidP="005D6988">
      <w:pPr>
        <w:jc w:val="center"/>
        <w:rPr>
          <w:b/>
          <w:sz w:val="22"/>
          <w:szCs w:val="22"/>
        </w:rPr>
      </w:pPr>
      <w:r w:rsidRPr="00615E42">
        <w:rPr>
          <w:b/>
          <w:noProof/>
          <w:sz w:val="22"/>
          <w:szCs w:val="22"/>
        </w:rPr>
        <w:drawing>
          <wp:inline distT="0" distB="0" distL="0" distR="0">
            <wp:extent cx="5760720" cy="3269879"/>
            <wp:effectExtent l="19050" t="0" r="11430" b="6721"/>
            <wp:docPr id="15"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910C8" w:rsidRDefault="00C910C8" w:rsidP="005D6988">
      <w:pPr>
        <w:jc w:val="center"/>
        <w:rPr>
          <w:b/>
          <w:sz w:val="22"/>
          <w:szCs w:val="22"/>
        </w:rPr>
      </w:pPr>
    </w:p>
    <w:p w:rsidR="00615E42" w:rsidRDefault="00615E42" w:rsidP="004C528D">
      <w:pPr>
        <w:jc w:val="center"/>
        <w:rPr>
          <w:rFonts w:ascii="Arial" w:hAnsi="Arial" w:cs="Arial"/>
          <w:b/>
          <w:sz w:val="22"/>
          <w:szCs w:val="22"/>
        </w:rPr>
      </w:pPr>
    </w:p>
    <w:p w:rsidR="00615E42" w:rsidRDefault="00615E42" w:rsidP="004C528D">
      <w:pPr>
        <w:jc w:val="center"/>
        <w:rPr>
          <w:rFonts w:ascii="Arial" w:hAnsi="Arial" w:cs="Arial"/>
          <w:b/>
          <w:sz w:val="22"/>
          <w:szCs w:val="22"/>
        </w:rPr>
      </w:pPr>
    </w:p>
    <w:p w:rsidR="004C528D" w:rsidRDefault="004C528D" w:rsidP="004C528D">
      <w:pPr>
        <w:jc w:val="center"/>
        <w:rPr>
          <w:rFonts w:ascii="Arial" w:hAnsi="Arial" w:cs="Arial"/>
          <w:b/>
          <w:sz w:val="22"/>
          <w:szCs w:val="22"/>
          <w:u w:val="single"/>
        </w:rPr>
      </w:pPr>
      <w:r>
        <w:rPr>
          <w:rFonts w:ascii="Arial" w:hAnsi="Arial" w:cs="Arial"/>
          <w:b/>
          <w:sz w:val="22"/>
          <w:szCs w:val="22"/>
        </w:rPr>
        <w:t xml:space="preserve">Tableau </w:t>
      </w:r>
      <w:r w:rsidR="00CD2BEA">
        <w:rPr>
          <w:rFonts w:ascii="Arial" w:hAnsi="Arial" w:cs="Arial"/>
          <w:b/>
          <w:sz w:val="22"/>
          <w:szCs w:val="22"/>
        </w:rPr>
        <w:t>13</w:t>
      </w:r>
      <w:r w:rsidRPr="0035040A">
        <w:rPr>
          <w:rFonts w:ascii="Arial" w:hAnsi="Arial" w:cs="Arial"/>
          <w:b/>
          <w:sz w:val="22"/>
          <w:szCs w:val="22"/>
        </w:rPr>
        <w:t xml:space="preserve">: </w:t>
      </w:r>
      <w:r>
        <w:rPr>
          <w:rFonts w:ascii="Arial" w:hAnsi="Arial" w:cs="Arial"/>
          <w:b/>
          <w:sz w:val="22"/>
          <w:szCs w:val="22"/>
          <w:u w:val="single"/>
        </w:rPr>
        <w:t xml:space="preserve">Tonnage des captures de crevettes par zone de pêche </w:t>
      </w:r>
    </w:p>
    <w:p w:rsidR="00424C48" w:rsidRDefault="00424C48" w:rsidP="004C528D">
      <w:pPr>
        <w:jc w:val="center"/>
        <w:rPr>
          <w:rFonts w:ascii="Arial" w:hAnsi="Arial" w:cs="Arial"/>
          <w:b/>
          <w:sz w:val="22"/>
          <w:szCs w:val="22"/>
          <w:u w:val="single"/>
        </w:rPr>
      </w:pPr>
    </w:p>
    <w:p w:rsidR="004C528D" w:rsidRDefault="004C528D" w:rsidP="004C528D">
      <w:pPr>
        <w:jc w:val="center"/>
        <w:rPr>
          <w:rFonts w:ascii="Arial" w:hAnsi="Arial" w:cs="Arial"/>
          <w:b/>
          <w:sz w:val="22"/>
          <w:szCs w:val="22"/>
          <w:u w:val="single"/>
        </w:rPr>
      </w:pPr>
      <w:r>
        <w:rPr>
          <w:rFonts w:ascii="Arial" w:hAnsi="Arial" w:cs="Arial"/>
          <w:b/>
          <w:sz w:val="22"/>
          <w:szCs w:val="22"/>
          <w:u w:val="single"/>
        </w:rPr>
        <w:t>Unité : en tonnes</w:t>
      </w:r>
    </w:p>
    <w:p w:rsidR="004C528D" w:rsidRDefault="004C528D" w:rsidP="004C528D">
      <w:pPr>
        <w:jc w:val="center"/>
        <w:rPr>
          <w:rFonts w:ascii="Arial" w:hAnsi="Arial" w:cs="Arial"/>
          <w:b/>
          <w:sz w:val="22"/>
          <w:szCs w:val="22"/>
          <w:u w:val="single"/>
        </w:rPr>
      </w:pPr>
    </w:p>
    <w:p w:rsidR="00424C48" w:rsidRDefault="00424C48" w:rsidP="004C528D">
      <w:pPr>
        <w:jc w:val="center"/>
        <w:rPr>
          <w:rFonts w:ascii="Arial" w:hAnsi="Arial" w:cs="Arial"/>
          <w:b/>
          <w:sz w:val="22"/>
          <w:szCs w:val="22"/>
          <w:u w:val="single"/>
        </w:rPr>
      </w:pPr>
    </w:p>
    <w:p w:rsidR="00C910C8" w:rsidRDefault="00615E42" w:rsidP="004C528D">
      <w:pPr>
        <w:spacing w:after="200" w:line="276" w:lineRule="auto"/>
        <w:jc w:val="center"/>
        <w:rPr>
          <w:b/>
          <w:noProof/>
          <w:sz w:val="22"/>
          <w:szCs w:val="22"/>
        </w:rPr>
      </w:pPr>
      <w:r>
        <w:rPr>
          <w:b/>
          <w:noProof/>
          <w:sz w:val="22"/>
          <w:szCs w:val="22"/>
        </w:rPr>
        <w:drawing>
          <wp:inline distT="0" distB="0" distL="0" distR="0">
            <wp:extent cx="4496435" cy="1533525"/>
            <wp:effectExtent l="19050" t="0" r="0"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4496435" cy="1533525"/>
                    </a:xfrm>
                    <a:prstGeom prst="rect">
                      <a:avLst/>
                    </a:prstGeom>
                    <a:noFill/>
                  </pic:spPr>
                </pic:pic>
              </a:graphicData>
            </a:graphic>
          </wp:inline>
        </w:drawing>
      </w:r>
    </w:p>
    <w:p w:rsidR="00615E42" w:rsidRDefault="00615E42" w:rsidP="005D6988">
      <w:pPr>
        <w:jc w:val="center"/>
        <w:rPr>
          <w:rFonts w:ascii="Arial" w:hAnsi="Arial" w:cs="Arial"/>
          <w:b/>
          <w:sz w:val="22"/>
          <w:szCs w:val="22"/>
        </w:rPr>
      </w:pPr>
    </w:p>
    <w:p w:rsidR="00615E42" w:rsidRDefault="00615E42" w:rsidP="005D6988">
      <w:pPr>
        <w:jc w:val="center"/>
        <w:rPr>
          <w:rFonts w:ascii="Arial" w:hAnsi="Arial" w:cs="Arial"/>
          <w:b/>
          <w:sz w:val="22"/>
          <w:szCs w:val="22"/>
        </w:rPr>
      </w:pPr>
    </w:p>
    <w:p w:rsidR="00C910C8" w:rsidRDefault="004C528D" w:rsidP="005D6988">
      <w:pPr>
        <w:jc w:val="center"/>
        <w:rPr>
          <w:b/>
          <w:sz w:val="22"/>
          <w:szCs w:val="22"/>
        </w:rPr>
      </w:pPr>
      <w:r w:rsidRPr="00AF7923">
        <w:rPr>
          <w:rFonts w:ascii="Arial" w:hAnsi="Arial" w:cs="Arial"/>
          <w:b/>
          <w:sz w:val="22"/>
          <w:szCs w:val="22"/>
        </w:rPr>
        <w:lastRenderedPageBreak/>
        <w:t xml:space="preserve">Figure </w:t>
      </w:r>
      <w:r w:rsidR="00B7117B">
        <w:rPr>
          <w:rFonts w:ascii="Arial" w:hAnsi="Arial" w:cs="Arial"/>
          <w:b/>
          <w:sz w:val="22"/>
          <w:szCs w:val="22"/>
        </w:rPr>
        <w:t>24</w:t>
      </w:r>
      <w:r>
        <w:rPr>
          <w:rFonts w:ascii="Arial" w:hAnsi="Arial" w:cs="Arial"/>
          <w:b/>
          <w:sz w:val="22"/>
          <w:szCs w:val="22"/>
        </w:rPr>
        <w:t>:</w:t>
      </w:r>
      <w:r>
        <w:rPr>
          <w:rFonts w:ascii="Arial" w:hAnsi="Arial" w:cs="Arial"/>
          <w:b/>
          <w:sz w:val="22"/>
          <w:szCs w:val="22"/>
          <w:u w:val="single"/>
        </w:rPr>
        <w:t>Tonnage des captures de crevettes par zone de pêche</w:t>
      </w:r>
    </w:p>
    <w:p w:rsidR="00C910C8" w:rsidRDefault="00C910C8" w:rsidP="005D6988">
      <w:pPr>
        <w:jc w:val="center"/>
        <w:rPr>
          <w:b/>
          <w:sz w:val="22"/>
          <w:szCs w:val="22"/>
        </w:rPr>
      </w:pPr>
    </w:p>
    <w:p w:rsidR="004C528D" w:rsidRDefault="00615E42" w:rsidP="005D6988">
      <w:pPr>
        <w:jc w:val="center"/>
        <w:rPr>
          <w:b/>
          <w:sz w:val="22"/>
          <w:szCs w:val="22"/>
        </w:rPr>
      </w:pPr>
      <w:r w:rsidRPr="00615E42">
        <w:rPr>
          <w:b/>
          <w:noProof/>
          <w:sz w:val="22"/>
          <w:szCs w:val="22"/>
        </w:rPr>
        <w:drawing>
          <wp:inline distT="0" distB="0" distL="0" distR="0">
            <wp:extent cx="5505450" cy="2838450"/>
            <wp:effectExtent l="19050" t="0" r="19050" b="0"/>
            <wp:docPr id="27"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C528D" w:rsidRDefault="004C528D" w:rsidP="005D6988">
      <w:pPr>
        <w:jc w:val="center"/>
        <w:rPr>
          <w:b/>
          <w:sz w:val="22"/>
          <w:szCs w:val="22"/>
        </w:rPr>
      </w:pPr>
    </w:p>
    <w:p w:rsidR="00424C48" w:rsidRDefault="00424C48" w:rsidP="005D6988">
      <w:pPr>
        <w:jc w:val="center"/>
        <w:rPr>
          <w:b/>
          <w:sz w:val="22"/>
          <w:szCs w:val="22"/>
        </w:rPr>
      </w:pPr>
    </w:p>
    <w:p w:rsidR="00615E42" w:rsidRDefault="00615E42" w:rsidP="00615E42">
      <w:pPr>
        <w:jc w:val="center"/>
        <w:rPr>
          <w:rFonts w:ascii="Arial" w:hAnsi="Arial" w:cs="Arial"/>
          <w:b/>
          <w:sz w:val="22"/>
          <w:szCs w:val="22"/>
          <w:u w:val="single"/>
        </w:rPr>
      </w:pPr>
      <w:r>
        <w:rPr>
          <w:rFonts w:ascii="Arial" w:hAnsi="Arial" w:cs="Arial"/>
          <w:b/>
          <w:sz w:val="22"/>
          <w:szCs w:val="22"/>
        </w:rPr>
        <w:t>Tableau 14</w:t>
      </w:r>
      <w:r w:rsidRPr="0035040A">
        <w:rPr>
          <w:rFonts w:ascii="Arial" w:hAnsi="Arial" w:cs="Arial"/>
          <w:b/>
          <w:sz w:val="22"/>
          <w:szCs w:val="22"/>
        </w:rPr>
        <w:t xml:space="preserve">: </w:t>
      </w:r>
      <w:r>
        <w:rPr>
          <w:rFonts w:ascii="Arial" w:hAnsi="Arial" w:cs="Arial"/>
          <w:b/>
          <w:sz w:val="22"/>
          <w:szCs w:val="22"/>
          <w:u w:val="single"/>
        </w:rPr>
        <w:t xml:space="preserve">Tonnage des captures poissons d’accompagnement par zone de pêche </w:t>
      </w:r>
    </w:p>
    <w:p w:rsidR="00615E42" w:rsidRDefault="00615E42" w:rsidP="00615E42">
      <w:pPr>
        <w:jc w:val="center"/>
        <w:rPr>
          <w:rFonts w:ascii="Arial" w:hAnsi="Arial" w:cs="Arial"/>
          <w:b/>
          <w:sz w:val="22"/>
          <w:szCs w:val="22"/>
          <w:u w:val="single"/>
        </w:rPr>
      </w:pPr>
    </w:p>
    <w:p w:rsidR="00615E42" w:rsidRDefault="00615E42" w:rsidP="00615E42">
      <w:pPr>
        <w:jc w:val="center"/>
        <w:rPr>
          <w:rFonts w:ascii="Arial" w:hAnsi="Arial" w:cs="Arial"/>
          <w:b/>
          <w:sz w:val="22"/>
          <w:szCs w:val="22"/>
          <w:u w:val="single"/>
        </w:rPr>
      </w:pPr>
      <w:r>
        <w:rPr>
          <w:rFonts w:ascii="Arial" w:hAnsi="Arial" w:cs="Arial"/>
          <w:b/>
          <w:sz w:val="22"/>
          <w:szCs w:val="22"/>
          <w:u w:val="single"/>
        </w:rPr>
        <w:t>Unité : en tonnes</w:t>
      </w:r>
    </w:p>
    <w:p w:rsidR="00A40F70" w:rsidRDefault="00A40F70" w:rsidP="005D6988">
      <w:pPr>
        <w:jc w:val="center"/>
        <w:rPr>
          <w:b/>
          <w:sz w:val="22"/>
          <w:szCs w:val="22"/>
        </w:rPr>
      </w:pPr>
    </w:p>
    <w:p w:rsidR="00A40F70" w:rsidRDefault="00615E42" w:rsidP="00615E42">
      <w:pPr>
        <w:spacing w:after="200" w:line="276" w:lineRule="auto"/>
        <w:jc w:val="center"/>
        <w:rPr>
          <w:b/>
          <w:sz w:val="22"/>
          <w:szCs w:val="22"/>
        </w:rPr>
      </w:pPr>
      <w:r>
        <w:rPr>
          <w:b/>
          <w:noProof/>
          <w:sz w:val="22"/>
          <w:szCs w:val="22"/>
        </w:rPr>
        <w:drawing>
          <wp:inline distT="0" distB="0" distL="0" distR="0">
            <wp:extent cx="4501515" cy="1557655"/>
            <wp:effectExtent l="19050" t="0" r="0" b="0"/>
            <wp:docPr id="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4501515" cy="1557655"/>
                    </a:xfrm>
                    <a:prstGeom prst="rect">
                      <a:avLst/>
                    </a:prstGeom>
                    <a:noFill/>
                    <a:ln w="9525">
                      <a:noFill/>
                      <a:miter lim="800000"/>
                      <a:headEnd/>
                      <a:tailEnd/>
                    </a:ln>
                  </pic:spPr>
                </pic:pic>
              </a:graphicData>
            </a:graphic>
          </wp:inline>
        </w:drawing>
      </w:r>
    </w:p>
    <w:p w:rsidR="00615E42" w:rsidRDefault="00615E42" w:rsidP="00615E42">
      <w:pPr>
        <w:jc w:val="center"/>
        <w:rPr>
          <w:b/>
          <w:sz w:val="22"/>
          <w:szCs w:val="22"/>
        </w:rPr>
      </w:pPr>
      <w:r w:rsidRPr="00AF7923">
        <w:rPr>
          <w:rFonts w:ascii="Arial" w:hAnsi="Arial" w:cs="Arial"/>
          <w:b/>
          <w:sz w:val="22"/>
          <w:szCs w:val="22"/>
        </w:rPr>
        <w:t xml:space="preserve">Figure </w:t>
      </w:r>
      <w:r>
        <w:rPr>
          <w:rFonts w:ascii="Arial" w:hAnsi="Arial" w:cs="Arial"/>
          <w:b/>
          <w:sz w:val="22"/>
          <w:szCs w:val="22"/>
        </w:rPr>
        <w:t>25:</w:t>
      </w:r>
      <w:r>
        <w:rPr>
          <w:rFonts w:ascii="Arial" w:hAnsi="Arial" w:cs="Arial"/>
          <w:b/>
          <w:sz w:val="22"/>
          <w:szCs w:val="22"/>
          <w:u w:val="single"/>
        </w:rPr>
        <w:t>Tonnage des captures de poissons d’accompagnement par zone de pêche</w:t>
      </w:r>
    </w:p>
    <w:p w:rsidR="00615E42" w:rsidRDefault="00615E42" w:rsidP="00615E42">
      <w:pPr>
        <w:spacing w:after="200" w:line="276" w:lineRule="auto"/>
        <w:jc w:val="center"/>
        <w:rPr>
          <w:b/>
          <w:sz w:val="22"/>
          <w:szCs w:val="22"/>
        </w:rPr>
      </w:pPr>
    </w:p>
    <w:p w:rsidR="00615E42" w:rsidRDefault="00615E42" w:rsidP="00615E42">
      <w:pPr>
        <w:spacing w:after="200" w:line="276" w:lineRule="auto"/>
        <w:jc w:val="center"/>
        <w:rPr>
          <w:b/>
          <w:sz w:val="22"/>
          <w:szCs w:val="22"/>
        </w:rPr>
      </w:pPr>
      <w:r w:rsidRPr="00615E42">
        <w:rPr>
          <w:b/>
          <w:noProof/>
          <w:sz w:val="22"/>
          <w:szCs w:val="22"/>
        </w:rPr>
        <w:drawing>
          <wp:inline distT="0" distB="0" distL="0" distR="0">
            <wp:extent cx="5578929" cy="2562329"/>
            <wp:effectExtent l="19050" t="0" r="21771" b="9421"/>
            <wp:docPr id="33"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829EA" w:rsidRPr="00CD781A" w:rsidRDefault="00F81AD3" w:rsidP="00F81AD3">
      <w:pPr>
        <w:pStyle w:val="Commentaire"/>
        <w:ind w:firstLine="708"/>
        <w:rPr>
          <w:color w:val="FF0000"/>
          <w:sz w:val="44"/>
          <w:szCs w:val="44"/>
          <w:u w:val="single"/>
        </w:rPr>
      </w:pPr>
      <w:r w:rsidRPr="00CD781A">
        <w:rPr>
          <w:color w:val="FF0000"/>
          <w:sz w:val="44"/>
          <w:szCs w:val="44"/>
          <w:u w:val="single"/>
        </w:rPr>
        <w:lastRenderedPageBreak/>
        <w:t xml:space="preserve">Note de conjoncture </w:t>
      </w:r>
      <w:r w:rsidR="00A829EA" w:rsidRPr="00CD781A">
        <w:rPr>
          <w:color w:val="FF0000"/>
          <w:sz w:val="44"/>
          <w:szCs w:val="44"/>
          <w:u w:val="single"/>
        </w:rPr>
        <w:t>: DECEMBRE 2022</w:t>
      </w:r>
    </w:p>
    <w:p w:rsidR="00F81AD3" w:rsidRPr="00A829EA" w:rsidRDefault="00F81AD3" w:rsidP="00F81AD3">
      <w:pPr>
        <w:pStyle w:val="Commentaire"/>
        <w:ind w:firstLine="708"/>
        <w:rPr>
          <w:color w:val="0000FF"/>
          <w:sz w:val="24"/>
          <w:szCs w:val="24"/>
          <w:u w:val="single"/>
        </w:rPr>
      </w:pPr>
    </w:p>
    <w:p w:rsidR="00A829EA" w:rsidRPr="00A829EA" w:rsidRDefault="00A829EA" w:rsidP="00F81AD3">
      <w:pPr>
        <w:pStyle w:val="Commentaire"/>
        <w:ind w:firstLine="708"/>
        <w:rPr>
          <w:color w:val="0000FF"/>
          <w:sz w:val="24"/>
          <w:szCs w:val="24"/>
          <w:u w:val="single"/>
        </w:rPr>
      </w:pPr>
      <w:r w:rsidRPr="00A829EA">
        <w:rPr>
          <w:color w:val="0000FF"/>
          <w:sz w:val="24"/>
          <w:szCs w:val="24"/>
          <w:u w:val="single"/>
        </w:rPr>
        <w:t>PÊCHE INDUSTRIELLE</w:t>
      </w:r>
      <w:r w:rsidR="00F81AD3">
        <w:rPr>
          <w:color w:val="0000FF"/>
          <w:sz w:val="24"/>
          <w:szCs w:val="24"/>
          <w:u w:val="single"/>
        </w:rPr>
        <w:t xml:space="preserve"> DE LA PECHE CREVETTIERE</w:t>
      </w:r>
    </w:p>
    <w:p w:rsidR="00A829EA" w:rsidRPr="00A829EA" w:rsidRDefault="00A829EA" w:rsidP="00F81AD3">
      <w:pPr>
        <w:pStyle w:val="Commentaire"/>
        <w:rPr>
          <w:color w:val="0000FF"/>
          <w:sz w:val="24"/>
          <w:szCs w:val="24"/>
          <w:u w:val="single"/>
        </w:rPr>
      </w:pPr>
      <w:r w:rsidRPr="00A829EA">
        <w:rPr>
          <w:color w:val="0000FF"/>
          <w:sz w:val="24"/>
          <w:szCs w:val="24"/>
          <w:u w:val="single"/>
        </w:rPr>
        <w:t>Toutes zones confondues</w:t>
      </w:r>
    </w:p>
    <w:p w:rsidR="00972C4A" w:rsidRDefault="00972C4A" w:rsidP="005D6988">
      <w:pPr>
        <w:jc w:val="center"/>
        <w:rPr>
          <w:b/>
          <w:noProof/>
          <w:sz w:val="22"/>
          <w:szCs w:val="22"/>
        </w:rPr>
      </w:pPr>
    </w:p>
    <w:p w:rsidR="00424C48" w:rsidRDefault="00424C48" w:rsidP="005D6988">
      <w:pPr>
        <w:jc w:val="center"/>
        <w:rPr>
          <w:b/>
          <w:sz w:val="22"/>
          <w:szCs w:val="22"/>
        </w:rPr>
      </w:pPr>
    </w:p>
    <w:p w:rsidR="00F81AD3" w:rsidRPr="00CD781A" w:rsidRDefault="00F81AD3" w:rsidP="00F81AD3">
      <w:pPr>
        <w:pStyle w:val="Titre1"/>
        <w:keepLines w:val="0"/>
        <w:tabs>
          <w:tab w:val="num" w:pos="1872"/>
        </w:tabs>
        <w:spacing w:before="360" w:line="280" w:lineRule="atLeast"/>
        <w:ind w:left="1872" w:hanging="432"/>
        <w:jc w:val="both"/>
        <w:rPr>
          <w:rFonts w:ascii="Times New Roman" w:hAnsi="Times New Roman"/>
          <w:noProof/>
          <w:u w:val="single"/>
        </w:rPr>
      </w:pPr>
      <w:bookmarkStart w:id="1" w:name="_Toc230005791"/>
      <w:bookmarkStart w:id="2" w:name="_Toc31351844"/>
      <w:r>
        <w:rPr>
          <w:rFonts w:ascii="Times New Roman" w:hAnsi="Times New Roman"/>
          <w:noProof/>
        </w:rPr>
        <w:t>1-</w:t>
      </w:r>
      <w:r w:rsidRPr="00CD781A">
        <w:rPr>
          <w:rFonts w:ascii="Times New Roman" w:hAnsi="Times New Roman"/>
          <w:noProof/>
          <w:u w:val="single"/>
        </w:rPr>
        <w:t>PREAMBULE</w:t>
      </w:r>
      <w:bookmarkEnd w:id="1"/>
      <w:bookmarkEnd w:id="2"/>
    </w:p>
    <w:p w:rsidR="00F81AD3" w:rsidRPr="001E3D03" w:rsidRDefault="00F81AD3" w:rsidP="00F81AD3"/>
    <w:p w:rsidR="00F81AD3" w:rsidRPr="00F81AD3" w:rsidRDefault="00F81AD3" w:rsidP="00F81AD3">
      <w:pPr>
        <w:spacing w:line="276" w:lineRule="auto"/>
        <w:jc w:val="both"/>
        <w:rPr>
          <w:sz w:val="24"/>
          <w:szCs w:val="24"/>
        </w:rPr>
      </w:pPr>
      <w:r w:rsidRPr="00F81AD3">
        <w:rPr>
          <w:sz w:val="24"/>
          <w:szCs w:val="24"/>
        </w:rPr>
        <w:t>Dans le cadre du suivi de la ressource crevettière, cette note de conjoncture</w:t>
      </w:r>
      <w:r>
        <w:rPr>
          <w:sz w:val="24"/>
          <w:szCs w:val="24"/>
        </w:rPr>
        <w:t xml:space="preserve"> </w:t>
      </w:r>
      <w:r w:rsidRPr="00F81AD3">
        <w:rPr>
          <w:sz w:val="24"/>
          <w:szCs w:val="24"/>
        </w:rPr>
        <w:t>présente l’évolution de la  production débarquée au cours de la campagne de pêche 2022.</w:t>
      </w:r>
    </w:p>
    <w:p w:rsidR="00F81AD3" w:rsidRPr="00F81AD3" w:rsidRDefault="00F81AD3" w:rsidP="00F81AD3">
      <w:pPr>
        <w:spacing w:line="276" w:lineRule="auto"/>
        <w:jc w:val="both"/>
        <w:rPr>
          <w:sz w:val="24"/>
          <w:szCs w:val="24"/>
          <w:u w:val="single"/>
        </w:rPr>
      </w:pPr>
      <w:r w:rsidRPr="00F81AD3">
        <w:rPr>
          <w:sz w:val="24"/>
          <w:szCs w:val="24"/>
        </w:rPr>
        <w:t xml:space="preserve">Au regard de la chute de  captures constatée depuis quelques années, </w:t>
      </w:r>
      <w:r w:rsidR="00C35A60">
        <w:rPr>
          <w:sz w:val="24"/>
          <w:szCs w:val="24"/>
        </w:rPr>
        <w:t>Direction des Etudes de la Statistique et de la Planification (</w:t>
      </w:r>
      <w:r w:rsidRPr="00F81AD3">
        <w:rPr>
          <w:sz w:val="24"/>
          <w:szCs w:val="24"/>
        </w:rPr>
        <w:t>DESP</w:t>
      </w:r>
      <w:r w:rsidR="00C35A60">
        <w:rPr>
          <w:sz w:val="24"/>
          <w:szCs w:val="24"/>
        </w:rPr>
        <w:t>)</w:t>
      </w:r>
      <w:r w:rsidRPr="00F81AD3">
        <w:rPr>
          <w:sz w:val="24"/>
          <w:szCs w:val="24"/>
        </w:rPr>
        <w:t xml:space="preserve"> a choisi de présenter les différents indicateurs sur 18 ans, de 2004 à 2022 (2004 étant l’année de référence).</w:t>
      </w:r>
    </w:p>
    <w:p w:rsidR="00F81AD3" w:rsidRPr="00F81AD3" w:rsidRDefault="00F81AD3" w:rsidP="00F81AD3">
      <w:pPr>
        <w:spacing w:line="276" w:lineRule="auto"/>
        <w:jc w:val="both"/>
        <w:rPr>
          <w:sz w:val="24"/>
          <w:szCs w:val="24"/>
        </w:rPr>
      </w:pPr>
      <w:r w:rsidRPr="00F81AD3">
        <w:rPr>
          <w:sz w:val="24"/>
          <w:szCs w:val="24"/>
        </w:rPr>
        <w:t>Il convient de préciser que :</w:t>
      </w:r>
    </w:p>
    <w:p w:rsidR="00F81AD3" w:rsidRPr="00F81AD3" w:rsidRDefault="00F81AD3" w:rsidP="00F81AD3">
      <w:pPr>
        <w:numPr>
          <w:ilvl w:val="0"/>
          <w:numId w:val="4"/>
        </w:numPr>
        <w:spacing w:line="276" w:lineRule="auto"/>
        <w:jc w:val="both"/>
        <w:rPr>
          <w:sz w:val="24"/>
          <w:szCs w:val="24"/>
        </w:rPr>
      </w:pPr>
      <w:r w:rsidRPr="00F81AD3">
        <w:rPr>
          <w:sz w:val="24"/>
          <w:szCs w:val="24"/>
        </w:rPr>
        <w:t>Ces résultats à fin décembre 2022 restent provisoires jusqu’à ce qu’ils soient officiellement validés avec les données du BANACREM.</w:t>
      </w:r>
    </w:p>
    <w:p w:rsidR="00F81AD3" w:rsidRPr="00F81AD3" w:rsidRDefault="00F81AD3" w:rsidP="00F81AD3">
      <w:pPr>
        <w:numPr>
          <w:ilvl w:val="0"/>
          <w:numId w:val="4"/>
        </w:numPr>
        <w:spacing w:line="276" w:lineRule="auto"/>
        <w:jc w:val="both"/>
        <w:rPr>
          <w:sz w:val="24"/>
          <w:szCs w:val="24"/>
        </w:rPr>
      </w:pPr>
      <w:r w:rsidRPr="00F81AD3">
        <w:rPr>
          <w:sz w:val="24"/>
          <w:szCs w:val="24"/>
        </w:rPr>
        <w:t>Les données réelles  de 2004 à 2022  sont arrêtées au 31décembre de chaque année.</w:t>
      </w:r>
    </w:p>
    <w:p w:rsidR="00F81AD3" w:rsidRPr="00F81AD3" w:rsidRDefault="00F81AD3" w:rsidP="00F81AD3">
      <w:pPr>
        <w:numPr>
          <w:ilvl w:val="0"/>
          <w:numId w:val="4"/>
        </w:numPr>
        <w:spacing w:line="276" w:lineRule="auto"/>
        <w:jc w:val="both"/>
        <w:rPr>
          <w:sz w:val="24"/>
          <w:szCs w:val="24"/>
        </w:rPr>
      </w:pPr>
      <w:r w:rsidRPr="00F81AD3">
        <w:rPr>
          <w:sz w:val="24"/>
          <w:szCs w:val="24"/>
        </w:rPr>
        <w:t>Nous disposons des données de l’intégralité des bateaux en activité.</w:t>
      </w:r>
    </w:p>
    <w:p w:rsidR="00F81AD3" w:rsidRPr="00F81AD3" w:rsidRDefault="00F81AD3" w:rsidP="00F81AD3">
      <w:pPr>
        <w:numPr>
          <w:ilvl w:val="0"/>
          <w:numId w:val="4"/>
        </w:numPr>
        <w:spacing w:line="276" w:lineRule="auto"/>
        <w:jc w:val="both"/>
        <w:rPr>
          <w:sz w:val="24"/>
          <w:szCs w:val="24"/>
        </w:rPr>
      </w:pPr>
      <w:r w:rsidRPr="00F81AD3">
        <w:rPr>
          <w:sz w:val="24"/>
          <w:szCs w:val="24"/>
        </w:rPr>
        <w:t xml:space="preserve">On a intégré les captures accessoires valorisées dans les indicateurs de capture.  </w:t>
      </w:r>
    </w:p>
    <w:p w:rsidR="00F81AD3" w:rsidRPr="00CD781A" w:rsidRDefault="00F81AD3" w:rsidP="00F81AD3">
      <w:pPr>
        <w:pStyle w:val="Titre1"/>
        <w:keepLines w:val="0"/>
        <w:tabs>
          <w:tab w:val="num" w:pos="1872"/>
        </w:tabs>
        <w:spacing w:before="360" w:line="280" w:lineRule="atLeast"/>
        <w:ind w:left="1872" w:hanging="432"/>
        <w:jc w:val="both"/>
        <w:rPr>
          <w:rFonts w:ascii="Times New Roman" w:hAnsi="Times New Roman"/>
          <w:noProof/>
          <w:u w:val="single"/>
        </w:rPr>
      </w:pPr>
      <w:bookmarkStart w:id="3" w:name="_Toc230005792"/>
      <w:bookmarkStart w:id="4" w:name="_Toc31351845"/>
      <w:r>
        <w:rPr>
          <w:rFonts w:ascii="Times New Roman" w:hAnsi="Times New Roman"/>
          <w:noProof/>
        </w:rPr>
        <w:t>2-</w:t>
      </w:r>
      <w:r w:rsidRPr="00CD781A">
        <w:rPr>
          <w:rFonts w:ascii="Times New Roman" w:hAnsi="Times New Roman"/>
          <w:noProof/>
          <w:u w:val="single"/>
        </w:rPr>
        <w:t>OBJECTIF</w:t>
      </w:r>
      <w:bookmarkEnd w:id="3"/>
      <w:bookmarkEnd w:id="4"/>
    </w:p>
    <w:p w:rsidR="00F81AD3" w:rsidRPr="00F81AD3" w:rsidRDefault="00F81AD3" w:rsidP="00F81AD3">
      <w:pPr>
        <w:spacing w:line="276" w:lineRule="auto"/>
        <w:rPr>
          <w:sz w:val="24"/>
          <w:szCs w:val="24"/>
        </w:rPr>
      </w:pPr>
      <w:r w:rsidRPr="00F81AD3">
        <w:rPr>
          <w:sz w:val="24"/>
          <w:szCs w:val="24"/>
        </w:rPr>
        <w:t xml:space="preserve">L’objectif de cette note de conjoncture est de  présenter de façon succincte l’évolution des indicateurs suivants : </w:t>
      </w:r>
    </w:p>
    <w:p w:rsidR="00F81AD3" w:rsidRPr="00F81AD3" w:rsidRDefault="00F81AD3" w:rsidP="00F81AD3">
      <w:pPr>
        <w:spacing w:line="276" w:lineRule="auto"/>
        <w:rPr>
          <w:b/>
          <w:bCs/>
          <w:sz w:val="24"/>
          <w:szCs w:val="24"/>
          <w:u w:val="single"/>
        </w:rPr>
      </w:pPr>
      <w:r w:rsidRPr="00F81AD3">
        <w:rPr>
          <w:b/>
          <w:bCs/>
          <w:sz w:val="24"/>
          <w:szCs w:val="24"/>
          <w:u w:val="single"/>
        </w:rPr>
        <w:t>Indicateurs de capture</w:t>
      </w:r>
    </w:p>
    <w:p w:rsidR="00F81AD3" w:rsidRPr="00F81AD3" w:rsidRDefault="00F81AD3" w:rsidP="00F81AD3">
      <w:pPr>
        <w:numPr>
          <w:ilvl w:val="0"/>
          <w:numId w:val="3"/>
        </w:numPr>
        <w:spacing w:line="276" w:lineRule="auto"/>
        <w:jc w:val="both"/>
        <w:rPr>
          <w:i/>
          <w:iCs/>
          <w:sz w:val="24"/>
          <w:szCs w:val="24"/>
        </w:rPr>
      </w:pPr>
      <w:r w:rsidRPr="00F81AD3">
        <w:rPr>
          <w:sz w:val="24"/>
          <w:szCs w:val="24"/>
        </w:rPr>
        <w:t>Captures de crevettes -Décembre 2004 à 2022</w:t>
      </w:r>
      <w:r w:rsidRPr="00F81AD3">
        <w:rPr>
          <w:b/>
          <w:bCs/>
          <w:sz w:val="24"/>
          <w:szCs w:val="24"/>
        </w:rPr>
        <w:t xml:space="preserve">(en tonnes) – </w:t>
      </w:r>
      <w:r w:rsidRPr="00F81AD3">
        <w:rPr>
          <w:i/>
          <w:iCs/>
          <w:sz w:val="24"/>
          <w:szCs w:val="24"/>
        </w:rPr>
        <w:t>Graphe I</w:t>
      </w:r>
    </w:p>
    <w:p w:rsidR="00F81AD3" w:rsidRPr="00F81AD3" w:rsidRDefault="00F81AD3" w:rsidP="00F81AD3">
      <w:pPr>
        <w:numPr>
          <w:ilvl w:val="0"/>
          <w:numId w:val="3"/>
        </w:numPr>
        <w:spacing w:line="276" w:lineRule="auto"/>
        <w:jc w:val="both"/>
        <w:rPr>
          <w:i/>
          <w:iCs/>
          <w:sz w:val="24"/>
          <w:szCs w:val="24"/>
        </w:rPr>
      </w:pPr>
      <w:r w:rsidRPr="00F81AD3">
        <w:rPr>
          <w:sz w:val="24"/>
          <w:szCs w:val="24"/>
        </w:rPr>
        <w:t>Fréquences de distribution des captures -Décembre 2004, 2019, 2020 , 2021 et 2022</w:t>
      </w:r>
      <w:r w:rsidRPr="00F81AD3">
        <w:rPr>
          <w:b/>
          <w:bCs/>
          <w:sz w:val="24"/>
          <w:szCs w:val="24"/>
        </w:rPr>
        <w:t xml:space="preserve">(en %) – </w:t>
      </w:r>
      <w:r w:rsidRPr="00F81AD3">
        <w:rPr>
          <w:i/>
          <w:iCs/>
          <w:sz w:val="24"/>
          <w:szCs w:val="24"/>
        </w:rPr>
        <w:t>Graphe II</w:t>
      </w:r>
    </w:p>
    <w:p w:rsidR="00F81AD3" w:rsidRPr="00F81AD3" w:rsidRDefault="00F81AD3" w:rsidP="00F81AD3">
      <w:pPr>
        <w:numPr>
          <w:ilvl w:val="0"/>
          <w:numId w:val="3"/>
        </w:numPr>
        <w:spacing w:line="276" w:lineRule="auto"/>
        <w:jc w:val="both"/>
        <w:rPr>
          <w:iCs/>
          <w:sz w:val="24"/>
          <w:szCs w:val="24"/>
        </w:rPr>
      </w:pPr>
      <w:r w:rsidRPr="00F81AD3">
        <w:rPr>
          <w:iCs/>
          <w:sz w:val="24"/>
          <w:szCs w:val="24"/>
        </w:rPr>
        <w:t xml:space="preserve">Captures accessoires valorisées – </w:t>
      </w:r>
      <w:r w:rsidRPr="00F81AD3">
        <w:rPr>
          <w:i/>
          <w:iCs/>
          <w:sz w:val="24"/>
          <w:szCs w:val="24"/>
        </w:rPr>
        <w:t>Graphes III et IV</w:t>
      </w:r>
    </w:p>
    <w:p w:rsidR="00F81AD3" w:rsidRPr="00F81AD3" w:rsidRDefault="00F81AD3" w:rsidP="00F81AD3">
      <w:pPr>
        <w:spacing w:line="276" w:lineRule="auto"/>
        <w:rPr>
          <w:b/>
          <w:bCs/>
          <w:sz w:val="24"/>
          <w:szCs w:val="24"/>
          <w:u w:val="single"/>
        </w:rPr>
      </w:pPr>
      <w:r w:rsidRPr="00F81AD3">
        <w:rPr>
          <w:b/>
          <w:bCs/>
          <w:sz w:val="24"/>
          <w:szCs w:val="24"/>
          <w:u w:val="single"/>
        </w:rPr>
        <w:t>Indicateurs d’activité</w:t>
      </w:r>
    </w:p>
    <w:p w:rsidR="00F81AD3" w:rsidRPr="00F81AD3" w:rsidRDefault="00F81AD3" w:rsidP="00F81AD3">
      <w:pPr>
        <w:numPr>
          <w:ilvl w:val="0"/>
          <w:numId w:val="3"/>
        </w:numPr>
        <w:spacing w:line="276" w:lineRule="auto"/>
        <w:jc w:val="both"/>
        <w:rPr>
          <w:i/>
          <w:iCs/>
          <w:sz w:val="24"/>
          <w:szCs w:val="24"/>
        </w:rPr>
      </w:pPr>
      <w:r w:rsidRPr="00F81AD3">
        <w:rPr>
          <w:sz w:val="24"/>
          <w:szCs w:val="24"/>
        </w:rPr>
        <w:t xml:space="preserve">Nombre total de jours de pêche -Décembre2004 à 2022 – </w:t>
      </w:r>
      <w:r w:rsidRPr="00F81AD3">
        <w:rPr>
          <w:i/>
          <w:iCs/>
          <w:sz w:val="24"/>
          <w:szCs w:val="24"/>
        </w:rPr>
        <w:t>Graphe V</w:t>
      </w:r>
    </w:p>
    <w:p w:rsidR="00F81AD3" w:rsidRPr="00F81AD3" w:rsidRDefault="00F81AD3" w:rsidP="00F81AD3">
      <w:pPr>
        <w:numPr>
          <w:ilvl w:val="0"/>
          <w:numId w:val="3"/>
        </w:numPr>
        <w:spacing w:line="276" w:lineRule="auto"/>
        <w:jc w:val="both"/>
        <w:rPr>
          <w:i/>
          <w:iCs/>
          <w:sz w:val="24"/>
          <w:szCs w:val="24"/>
        </w:rPr>
      </w:pPr>
      <w:r w:rsidRPr="00F81AD3">
        <w:rPr>
          <w:sz w:val="24"/>
          <w:szCs w:val="24"/>
        </w:rPr>
        <w:t xml:space="preserve">Nombre de bateaux de pêche en activité -Décembre 2004 à 2022 – </w:t>
      </w:r>
      <w:r w:rsidRPr="00F81AD3">
        <w:rPr>
          <w:i/>
          <w:iCs/>
          <w:sz w:val="24"/>
          <w:szCs w:val="24"/>
        </w:rPr>
        <w:t>Graphe VI</w:t>
      </w:r>
    </w:p>
    <w:p w:rsidR="00F81AD3" w:rsidRPr="00F81AD3" w:rsidRDefault="00F81AD3" w:rsidP="00F81AD3">
      <w:pPr>
        <w:spacing w:line="276" w:lineRule="auto"/>
        <w:rPr>
          <w:b/>
          <w:bCs/>
          <w:sz w:val="24"/>
          <w:szCs w:val="24"/>
          <w:u w:val="single"/>
        </w:rPr>
      </w:pPr>
      <w:r w:rsidRPr="00F81AD3">
        <w:rPr>
          <w:b/>
          <w:bCs/>
          <w:sz w:val="24"/>
          <w:szCs w:val="24"/>
          <w:u w:val="single"/>
        </w:rPr>
        <w:t xml:space="preserve">Indicateurs de rendement </w:t>
      </w:r>
    </w:p>
    <w:p w:rsidR="00F81AD3" w:rsidRPr="00F81AD3" w:rsidRDefault="00F81AD3" w:rsidP="00F81AD3">
      <w:pPr>
        <w:numPr>
          <w:ilvl w:val="0"/>
          <w:numId w:val="3"/>
        </w:numPr>
        <w:spacing w:line="276" w:lineRule="auto"/>
        <w:jc w:val="both"/>
        <w:rPr>
          <w:i/>
          <w:iCs/>
          <w:sz w:val="24"/>
          <w:szCs w:val="24"/>
        </w:rPr>
      </w:pPr>
      <w:r w:rsidRPr="00F81AD3">
        <w:rPr>
          <w:sz w:val="24"/>
          <w:szCs w:val="24"/>
        </w:rPr>
        <w:t>Captures par jour de pêche -Décembre  2004 à 2022</w:t>
      </w:r>
      <w:r w:rsidRPr="00F81AD3">
        <w:rPr>
          <w:b/>
          <w:bCs/>
          <w:sz w:val="24"/>
          <w:szCs w:val="24"/>
        </w:rPr>
        <w:t xml:space="preserve">(en kilos) – </w:t>
      </w:r>
      <w:r w:rsidRPr="00F81AD3">
        <w:rPr>
          <w:i/>
          <w:iCs/>
          <w:sz w:val="24"/>
          <w:szCs w:val="24"/>
        </w:rPr>
        <w:t>Graphe VII</w:t>
      </w:r>
    </w:p>
    <w:p w:rsidR="00F81AD3" w:rsidRPr="00F81AD3" w:rsidRDefault="00F81AD3" w:rsidP="00F81AD3">
      <w:pPr>
        <w:numPr>
          <w:ilvl w:val="0"/>
          <w:numId w:val="3"/>
        </w:numPr>
        <w:spacing w:line="276" w:lineRule="auto"/>
        <w:jc w:val="both"/>
        <w:rPr>
          <w:i/>
          <w:iCs/>
          <w:sz w:val="24"/>
          <w:szCs w:val="24"/>
        </w:rPr>
      </w:pPr>
      <w:r w:rsidRPr="00F81AD3">
        <w:rPr>
          <w:sz w:val="24"/>
          <w:szCs w:val="24"/>
        </w:rPr>
        <w:t>Captures par Unité d’Engin - Décembre 2004 à 2022</w:t>
      </w:r>
      <w:r w:rsidRPr="00F81AD3">
        <w:rPr>
          <w:b/>
          <w:bCs/>
          <w:sz w:val="24"/>
          <w:szCs w:val="24"/>
        </w:rPr>
        <w:t>(en  kilos)</w:t>
      </w:r>
      <w:r w:rsidRPr="00F81AD3">
        <w:rPr>
          <w:sz w:val="24"/>
          <w:szCs w:val="24"/>
        </w:rPr>
        <w:t xml:space="preserve"> – </w:t>
      </w:r>
      <w:r w:rsidRPr="00F81AD3">
        <w:rPr>
          <w:i/>
          <w:iCs/>
          <w:sz w:val="24"/>
          <w:szCs w:val="24"/>
        </w:rPr>
        <w:t>Graphe VIII</w:t>
      </w:r>
    </w:p>
    <w:p w:rsidR="00F81AD3" w:rsidRPr="00F81AD3" w:rsidRDefault="00F81AD3" w:rsidP="00F81AD3">
      <w:pPr>
        <w:spacing w:line="276" w:lineRule="auto"/>
        <w:ind w:left="900"/>
        <w:jc w:val="both"/>
        <w:rPr>
          <w:i/>
          <w:iCs/>
          <w:sz w:val="24"/>
          <w:szCs w:val="24"/>
        </w:rPr>
      </w:pPr>
    </w:p>
    <w:p w:rsidR="00F81AD3" w:rsidRPr="00F81AD3" w:rsidRDefault="00F81AD3" w:rsidP="00F81AD3">
      <w:pPr>
        <w:spacing w:line="276" w:lineRule="auto"/>
        <w:rPr>
          <w:b/>
          <w:sz w:val="24"/>
          <w:szCs w:val="24"/>
        </w:rPr>
      </w:pPr>
      <w:r w:rsidRPr="00F81AD3">
        <w:rPr>
          <w:b/>
          <w:sz w:val="24"/>
          <w:szCs w:val="24"/>
        </w:rPr>
        <w:t>La récapitulation  par zone de pêche est présentée en annexe sous forme de graphique.</w:t>
      </w:r>
    </w:p>
    <w:p w:rsidR="00F81AD3" w:rsidRPr="007D30BB" w:rsidRDefault="00F81AD3" w:rsidP="00F81AD3">
      <w:pPr>
        <w:spacing w:line="276" w:lineRule="auto"/>
        <w:rPr>
          <w:b/>
        </w:rPr>
      </w:pPr>
    </w:p>
    <w:p w:rsidR="00F81AD3" w:rsidRDefault="00F81AD3" w:rsidP="00F81AD3">
      <w:pPr>
        <w:pStyle w:val="Titre1"/>
        <w:keepLines w:val="0"/>
        <w:tabs>
          <w:tab w:val="num" w:pos="1872"/>
        </w:tabs>
        <w:spacing w:before="0"/>
        <w:rPr>
          <w:rFonts w:ascii="Times New Roman" w:hAnsi="Times New Roman"/>
          <w:smallCaps/>
          <w:noProof/>
        </w:rPr>
      </w:pPr>
      <w:bookmarkStart w:id="5" w:name="_Toc162151505"/>
      <w:bookmarkStart w:id="6" w:name="_Toc167793912"/>
      <w:bookmarkStart w:id="7" w:name="_Toc167794463"/>
      <w:bookmarkStart w:id="8" w:name="_Toc230005794"/>
      <w:bookmarkStart w:id="9" w:name="_Toc31351846"/>
      <w:r>
        <w:rPr>
          <w:rFonts w:ascii="Times New Roman" w:hAnsi="Times New Roman"/>
          <w:smallCaps/>
          <w:noProof/>
        </w:rPr>
        <w:t xml:space="preserve">                      3-</w:t>
      </w:r>
      <w:r w:rsidRPr="00CD781A">
        <w:rPr>
          <w:rFonts w:ascii="Times New Roman" w:hAnsi="Times New Roman"/>
          <w:smallCaps/>
          <w:noProof/>
          <w:u w:val="single"/>
        </w:rPr>
        <w:t>SFPI : ANALYSE DES INDICATEURS SUR 18 ANS</w:t>
      </w:r>
      <w:bookmarkEnd w:id="5"/>
      <w:bookmarkEnd w:id="6"/>
      <w:bookmarkEnd w:id="7"/>
      <w:r w:rsidRPr="00CD781A">
        <w:rPr>
          <w:rFonts w:ascii="Times New Roman" w:hAnsi="Times New Roman"/>
          <w:smallCaps/>
          <w:noProof/>
          <w:u w:val="single"/>
        </w:rPr>
        <w:t xml:space="preserve"> -      TOUTES ZONES</w:t>
      </w:r>
      <w:bookmarkEnd w:id="8"/>
      <w:bookmarkEnd w:id="9"/>
    </w:p>
    <w:p w:rsidR="00F81AD3" w:rsidRPr="00F81AD3" w:rsidRDefault="00F81AD3" w:rsidP="00F81AD3"/>
    <w:p w:rsidR="00F81AD3" w:rsidRPr="009C24CB" w:rsidRDefault="009C24CB" w:rsidP="00F81AD3">
      <w:pPr>
        <w:jc w:val="center"/>
        <w:rPr>
          <w:b/>
        </w:rPr>
      </w:pPr>
      <w:bookmarkStart w:id="10" w:name="_Toc230005795"/>
      <w:bookmarkStart w:id="11" w:name="_Toc31351847"/>
      <w:r>
        <w:rPr>
          <w:b/>
          <w:sz w:val="24"/>
          <w:szCs w:val="24"/>
        </w:rPr>
        <w:t xml:space="preserve">3-1 </w:t>
      </w:r>
      <w:r w:rsidR="00F81AD3" w:rsidRPr="009C24CB">
        <w:rPr>
          <w:b/>
          <w:sz w:val="24"/>
          <w:szCs w:val="24"/>
        </w:rPr>
        <w:t xml:space="preserve">INDICATEURS DE CAPTURE – FIN </w:t>
      </w:r>
      <w:bookmarkEnd w:id="10"/>
      <w:bookmarkEnd w:id="11"/>
      <w:r w:rsidR="00F81AD3" w:rsidRPr="009C24CB">
        <w:rPr>
          <w:b/>
          <w:sz w:val="24"/>
          <w:szCs w:val="24"/>
        </w:rPr>
        <w:t>DECEMBRE</w:t>
      </w:r>
      <w:r w:rsidR="00F81AD3" w:rsidRPr="009C24CB">
        <w:rPr>
          <w:b/>
        </w:rPr>
        <w:t xml:space="preserve"> </w:t>
      </w:r>
    </w:p>
    <w:p w:rsidR="00F81AD3" w:rsidRDefault="00F81AD3" w:rsidP="00F81AD3">
      <w:pPr>
        <w:jc w:val="center"/>
      </w:pPr>
    </w:p>
    <w:p w:rsidR="00F81AD3" w:rsidRDefault="00F81AD3" w:rsidP="00F81AD3"/>
    <w:p w:rsidR="00F81AD3" w:rsidRDefault="00F81AD3" w:rsidP="00F81AD3"/>
    <w:p w:rsidR="00F81AD3" w:rsidRDefault="00F81AD3" w:rsidP="00F81AD3">
      <w:pPr>
        <w:jc w:val="center"/>
        <w:rPr>
          <w:b/>
          <w:bCs/>
          <w:sz w:val="22"/>
          <w:szCs w:val="22"/>
        </w:rPr>
      </w:pPr>
      <w:r w:rsidRPr="00CD781A">
        <w:rPr>
          <w:b/>
          <w:bCs/>
          <w:sz w:val="22"/>
          <w:szCs w:val="22"/>
          <w:u w:val="single"/>
        </w:rPr>
        <w:t>GRAPHE I</w:t>
      </w:r>
      <w:r w:rsidRPr="001E3D03">
        <w:rPr>
          <w:b/>
          <w:bCs/>
          <w:sz w:val="22"/>
          <w:szCs w:val="22"/>
        </w:rPr>
        <w:t> : CAPTURES</w:t>
      </w:r>
      <w:r>
        <w:rPr>
          <w:b/>
          <w:bCs/>
          <w:sz w:val="22"/>
          <w:szCs w:val="22"/>
        </w:rPr>
        <w:t xml:space="preserve"> DE CREVETTES (Tonne</w:t>
      </w:r>
      <w:r w:rsidRPr="001E3D03">
        <w:rPr>
          <w:b/>
          <w:bCs/>
          <w:sz w:val="22"/>
          <w:szCs w:val="22"/>
        </w:rPr>
        <w:t>)</w:t>
      </w:r>
    </w:p>
    <w:p w:rsidR="00F81AD3" w:rsidRDefault="00F81AD3" w:rsidP="00F81AD3">
      <w:pPr>
        <w:jc w:val="center"/>
        <w:rPr>
          <w:b/>
          <w:bCs/>
          <w:sz w:val="22"/>
          <w:szCs w:val="22"/>
        </w:rPr>
      </w:pPr>
    </w:p>
    <w:p w:rsidR="00F81AD3" w:rsidRDefault="00F81AD3" w:rsidP="00F81AD3">
      <w:pPr>
        <w:jc w:val="center"/>
        <w:rPr>
          <w:b/>
          <w:sz w:val="22"/>
          <w:szCs w:val="22"/>
        </w:rPr>
      </w:pPr>
      <w:r w:rsidRPr="00F81AD3">
        <w:rPr>
          <w:b/>
          <w:noProof/>
          <w:sz w:val="22"/>
          <w:szCs w:val="22"/>
        </w:rPr>
        <w:drawing>
          <wp:inline distT="0" distB="0" distL="0" distR="0">
            <wp:extent cx="4543425" cy="3076496"/>
            <wp:effectExtent l="0" t="0" r="0" b="0"/>
            <wp:docPr id="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9898" cy="3080879"/>
                    </a:xfrm>
                    <a:prstGeom prst="rect">
                      <a:avLst/>
                    </a:prstGeom>
                    <a:noFill/>
                    <a:ln>
                      <a:noFill/>
                    </a:ln>
                  </pic:spPr>
                </pic:pic>
              </a:graphicData>
            </a:graphic>
          </wp:inline>
        </w:drawing>
      </w:r>
    </w:p>
    <w:p w:rsidR="00F81AD3" w:rsidRDefault="00F81AD3" w:rsidP="00F81AD3">
      <w:pPr>
        <w:jc w:val="center"/>
        <w:rPr>
          <w:b/>
          <w:sz w:val="22"/>
          <w:szCs w:val="22"/>
        </w:rPr>
      </w:pPr>
    </w:p>
    <w:p w:rsidR="00F81AD3" w:rsidRDefault="00F81AD3" w:rsidP="00F81AD3">
      <w:pPr>
        <w:tabs>
          <w:tab w:val="center" w:pos="5952"/>
        </w:tabs>
        <w:ind w:left="2124" w:firstLine="708"/>
        <w:rPr>
          <w:b/>
          <w:bCs/>
          <w:sz w:val="22"/>
          <w:szCs w:val="22"/>
        </w:rPr>
      </w:pPr>
      <w:r w:rsidRPr="00CD781A">
        <w:rPr>
          <w:b/>
          <w:bCs/>
          <w:sz w:val="22"/>
          <w:szCs w:val="22"/>
          <w:u w:val="single"/>
        </w:rPr>
        <w:t>GRAPHE II</w:t>
      </w:r>
      <w:r>
        <w:rPr>
          <w:b/>
          <w:bCs/>
          <w:sz w:val="22"/>
          <w:szCs w:val="22"/>
        </w:rPr>
        <w:t> : CALIBRES</w:t>
      </w:r>
      <w:r>
        <w:rPr>
          <w:b/>
          <w:bCs/>
          <w:sz w:val="22"/>
          <w:szCs w:val="22"/>
        </w:rPr>
        <w:tab/>
      </w:r>
    </w:p>
    <w:p w:rsidR="00F81AD3" w:rsidRDefault="00F81AD3" w:rsidP="00F81AD3">
      <w:pPr>
        <w:tabs>
          <w:tab w:val="center" w:pos="5952"/>
        </w:tabs>
        <w:ind w:left="2124" w:firstLine="708"/>
        <w:rPr>
          <w:b/>
          <w:bCs/>
          <w:sz w:val="22"/>
          <w:szCs w:val="22"/>
        </w:rPr>
      </w:pPr>
    </w:p>
    <w:p w:rsidR="00F81AD3" w:rsidRDefault="00F81AD3" w:rsidP="00F81AD3">
      <w:pPr>
        <w:rPr>
          <w:b/>
          <w:bCs/>
          <w:sz w:val="22"/>
          <w:szCs w:val="22"/>
        </w:rPr>
      </w:pPr>
      <w:r>
        <w:rPr>
          <w:b/>
          <w:bCs/>
          <w:sz w:val="22"/>
          <w:szCs w:val="22"/>
        </w:rPr>
        <w:t xml:space="preserve">                </w:t>
      </w:r>
      <w:r w:rsidRPr="00F81AD3">
        <w:rPr>
          <w:b/>
          <w:bCs/>
          <w:noProof/>
          <w:sz w:val="22"/>
          <w:szCs w:val="22"/>
        </w:rPr>
        <w:drawing>
          <wp:inline distT="0" distB="0" distL="0" distR="0">
            <wp:extent cx="4573047" cy="3282432"/>
            <wp:effectExtent l="19050" t="0" r="0" b="0"/>
            <wp:docPr id="38"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7966" cy="3285963"/>
                    </a:xfrm>
                    <a:prstGeom prst="rect">
                      <a:avLst/>
                    </a:prstGeom>
                    <a:noFill/>
                    <a:ln>
                      <a:noFill/>
                    </a:ln>
                  </pic:spPr>
                </pic:pic>
              </a:graphicData>
            </a:graphic>
          </wp:inline>
        </w:drawing>
      </w:r>
    </w:p>
    <w:p w:rsidR="00F81AD3" w:rsidRDefault="00F81AD3" w:rsidP="00F81AD3">
      <w:pPr>
        <w:ind w:left="2124" w:firstLine="708"/>
        <w:jc w:val="center"/>
        <w:rPr>
          <w:b/>
          <w:sz w:val="22"/>
          <w:szCs w:val="22"/>
        </w:rPr>
      </w:pPr>
    </w:p>
    <w:p w:rsidR="00F81AD3" w:rsidRPr="008A0962" w:rsidRDefault="00F81AD3" w:rsidP="00F81AD3">
      <w:pPr>
        <w:pStyle w:val="Lgende"/>
      </w:pPr>
      <w:r>
        <w:t>Volume des captures de crevettes (graphe 1)</w:t>
      </w:r>
    </w:p>
    <w:p w:rsidR="00F81AD3" w:rsidRPr="00953AB7" w:rsidRDefault="00F81AD3" w:rsidP="00F81AD3">
      <w:pPr>
        <w:pStyle w:val="Texte"/>
        <w:tabs>
          <w:tab w:val="clear" w:pos="360"/>
        </w:tabs>
        <w:ind w:left="0" w:firstLine="0"/>
      </w:pPr>
      <w:r>
        <w:t xml:space="preserve">Par rapport à la situation 2021 les captures de crevettes ont légèrement diminué de </w:t>
      </w:r>
      <w:r w:rsidRPr="002D56C3">
        <w:rPr>
          <w:color w:val="FF0000"/>
        </w:rPr>
        <w:t>-</w:t>
      </w:r>
      <w:r>
        <w:rPr>
          <w:b/>
          <w:color w:val="FF0000"/>
        </w:rPr>
        <w:t>34</w:t>
      </w:r>
      <w:r w:rsidRPr="00AA2FC6">
        <w:rPr>
          <w:b/>
          <w:color w:val="FF0000"/>
        </w:rPr>
        <w:t>%</w:t>
      </w:r>
      <w:r>
        <w:t xml:space="preserve"> en 2021. L’écart des captures est encore plus importante par rapport à l’année de référence 2004 : 3538 tonnes en 2022 contre 7 036 tonnes en 2004 soit une régression des prises de -49%.</w:t>
      </w:r>
    </w:p>
    <w:p w:rsidR="00F81AD3" w:rsidRPr="00746967" w:rsidRDefault="00F81AD3" w:rsidP="00F81AD3">
      <w:pPr>
        <w:pStyle w:val="Texte"/>
        <w:tabs>
          <w:tab w:val="clear" w:pos="360"/>
        </w:tabs>
        <w:ind w:left="0" w:firstLine="0"/>
      </w:pPr>
    </w:p>
    <w:p w:rsidR="00F81AD3" w:rsidRPr="007B18E6" w:rsidRDefault="00F81AD3" w:rsidP="00F81AD3">
      <w:pPr>
        <w:pStyle w:val="Lgende"/>
      </w:pPr>
      <w:r w:rsidRPr="007B18E6">
        <w:lastRenderedPageBreak/>
        <w:t xml:space="preserve">Fréquences de distribution des captures à fin </w:t>
      </w:r>
      <w:r>
        <w:t>décembre</w:t>
      </w:r>
      <w:r w:rsidRPr="007B18E6">
        <w:t xml:space="preserve"> 202</w:t>
      </w:r>
      <w:r>
        <w:t>1</w:t>
      </w:r>
      <w:r w:rsidRPr="007B18E6">
        <w:t>(graphe II)</w:t>
      </w:r>
    </w:p>
    <w:p w:rsidR="00F81AD3" w:rsidRDefault="00F81AD3" w:rsidP="00F81AD3">
      <w:pPr>
        <w:spacing w:line="280" w:lineRule="atLeast"/>
        <w:jc w:val="both"/>
        <w:rPr>
          <w:sz w:val="24"/>
          <w:szCs w:val="24"/>
        </w:rPr>
      </w:pPr>
      <w:r w:rsidRPr="00F81AD3">
        <w:rPr>
          <w:sz w:val="24"/>
          <w:szCs w:val="24"/>
        </w:rPr>
        <w:t xml:space="preserve">D’après l’analyse comparée des fréquences de distribution des calibres des captures, les crevettes de taille petite (100/+) représentent 11% des captures ; 50% pour celles de taille moyenne et 32% pour les grosses crevettes. </w:t>
      </w:r>
    </w:p>
    <w:p w:rsidR="00F81AD3" w:rsidRPr="00F81AD3" w:rsidRDefault="00F81AD3" w:rsidP="00F81AD3">
      <w:pPr>
        <w:spacing w:line="280" w:lineRule="atLeast"/>
        <w:jc w:val="both"/>
        <w:rPr>
          <w:i/>
          <w:iCs/>
          <w:sz w:val="24"/>
          <w:szCs w:val="24"/>
          <w:u w:val="single"/>
        </w:rPr>
      </w:pPr>
    </w:p>
    <w:p w:rsidR="00F81AD3" w:rsidRPr="00F81AD3" w:rsidRDefault="00F81AD3" w:rsidP="00F81AD3">
      <w:pPr>
        <w:numPr>
          <w:ilvl w:val="0"/>
          <w:numId w:val="6"/>
        </w:numPr>
        <w:jc w:val="both"/>
        <w:rPr>
          <w:i/>
          <w:iCs/>
          <w:sz w:val="24"/>
          <w:szCs w:val="24"/>
          <w:u w:val="single"/>
        </w:rPr>
      </w:pPr>
      <w:r w:rsidRPr="00F81AD3">
        <w:rPr>
          <w:i/>
          <w:iCs/>
          <w:sz w:val="24"/>
          <w:szCs w:val="24"/>
          <w:u w:val="single"/>
        </w:rPr>
        <w:t xml:space="preserve"> Captures accessoires valorisées (graphes III et IV)</w:t>
      </w:r>
    </w:p>
    <w:p w:rsidR="00F81AD3" w:rsidRPr="00F81AD3" w:rsidRDefault="00F81AD3" w:rsidP="00F81AD3">
      <w:pPr>
        <w:ind w:right="-938"/>
        <w:rPr>
          <w:b/>
          <w:bCs/>
          <w:sz w:val="24"/>
          <w:szCs w:val="24"/>
        </w:rPr>
      </w:pPr>
    </w:p>
    <w:p w:rsidR="009C24CB" w:rsidRDefault="009C24CB" w:rsidP="009C24CB">
      <w:pPr>
        <w:ind w:left="708" w:firstLine="708"/>
        <w:rPr>
          <w:b/>
          <w:bCs/>
          <w:sz w:val="22"/>
          <w:szCs w:val="22"/>
        </w:rPr>
      </w:pPr>
      <w:r w:rsidRPr="00CD781A">
        <w:rPr>
          <w:b/>
          <w:bCs/>
          <w:sz w:val="22"/>
          <w:szCs w:val="22"/>
          <w:u w:val="single"/>
        </w:rPr>
        <w:t>GRAPHE III</w:t>
      </w:r>
      <w:r w:rsidRPr="001E3D03">
        <w:rPr>
          <w:b/>
          <w:bCs/>
          <w:sz w:val="22"/>
          <w:szCs w:val="22"/>
        </w:rPr>
        <w:t> :</w:t>
      </w:r>
      <w:r>
        <w:rPr>
          <w:b/>
          <w:bCs/>
          <w:sz w:val="22"/>
          <w:szCs w:val="22"/>
        </w:rPr>
        <w:t xml:space="preserve"> CAPTURES ACCESSOIRES ANNUELLES (Tonne) </w:t>
      </w:r>
    </w:p>
    <w:p w:rsidR="009C24CB" w:rsidRDefault="009C24CB" w:rsidP="009C24CB">
      <w:pPr>
        <w:ind w:left="708" w:firstLine="708"/>
        <w:rPr>
          <w:b/>
          <w:bCs/>
          <w:sz w:val="22"/>
          <w:szCs w:val="22"/>
        </w:rPr>
      </w:pPr>
    </w:p>
    <w:p w:rsidR="009C24CB" w:rsidRDefault="009C24CB" w:rsidP="009C24CB">
      <w:pPr>
        <w:ind w:left="708" w:firstLine="708"/>
        <w:rPr>
          <w:i/>
          <w:iCs/>
          <w:sz w:val="24"/>
          <w:szCs w:val="24"/>
          <w:u w:val="single"/>
        </w:rPr>
      </w:pPr>
      <w:r w:rsidRPr="009C24CB">
        <w:rPr>
          <w:b/>
          <w:bCs/>
          <w:noProof/>
          <w:sz w:val="22"/>
          <w:szCs w:val="22"/>
        </w:rPr>
        <w:drawing>
          <wp:inline distT="0" distB="0" distL="0" distR="0">
            <wp:extent cx="4863402" cy="3285811"/>
            <wp:effectExtent l="19050" t="0" r="0" b="0"/>
            <wp:docPr id="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3867" cy="3286125"/>
                    </a:xfrm>
                    <a:prstGeom prst="rect">
                      <a:avLst/>
                    </a:prstGeom>
                    <a:noFill/>
                    <a:ln>
                      <a:noFill/>
                    </a:ln>
                  </pic:spPr>
                </pic:pic>
              </a:graphicData>
            </a:graphic>
          </wp:inline>
        </w:drawing>
      </w:r>
    </w:p>
    <w:p w:rsidR="009C24CB" w:rsidRDefault="009C24CB" w:rsidP="009C24CB">
      <w:pPr>
        <w:ind w:left="708" w:firstLine="708"/>
        <w:rPr>
          <w:i/>
          <w:iCs/>
          <w:sz w:val="24"/>
          <w:szCs w:val="24"/>
          <w:u w:val="single"/>
        </w:rPr>
      </w:pPr>
    </w:p>
    <w:p w:rsidR="009C24CB" w:rsidRDefault="009C24CB" w:rsidP="009C24CB">
      <w:pPr>
        <w:ind w:left="708" w:firstLine="708"/>
        <w:rPr>
          <w:b/>
          <w:bCs/>
          <w:sz w:val="22"/>
          <w:szCs w:val="22"/>
        </w:rPr>
      </w:pPr>
      <w:r w:rsidRPr="00CD781A">
        <w:rPr>
          <w:b/>
          <w:bCs/>
          <w:sz w:val="22"/>
          <w:szCs w:val="22"/>
          <w:u w:val="single"/>
        </w:rPr>
        <w:t>GRAPHE IV</w:t>
      </w:r>
      <w:r>
        <w:rPr>
          <w:b/>
          <w:bCs/>
          <w:sz w:val="22"/>
          <w:szCs w:val="22"/>
        </w:rPr>
        <w:t> : CAPTURES ACCESSOIRES 2022 PAR ZONE(%)</w:t>
      </w:r>
    </w:p>
    <w:p w:rsidR="009C24CB" w:rsidRDefault="009C24CB" w:rsidP="009C24CB">
      <w:pPr>
        <w:ind w:left="708" w:firstLine="708"/>
        <w:rPr>
          <w:b/>
          <w:bCs/>
          <w:sz w:val="22"/>
          <w:szCs w:val="22"/>
        </w:rPr>
      </w:pPr>
    </w:p>
    <w:p w:rsidR="009C24CB" w:rsidRPr="009C24CB" w:rsidRDefault="009C24CB" w:rsidP="009C24CB">
      <w:pPr>
        <w:spacing w:line="280" w:lineRule="atLeast"/>
        <w:jc w:val="both"/>
        <w:rPr>
          <w:sz w:val="24"/>
          <w:szCs w:val="24"/>
        </w:rPr>
      </w:pPr>
      <w:r w:rsidRPr="009C24CB">
        <w:rPr>
          <w:i/>
          <w:iCs/>
          <w:sz w:val="24"/>
          <w:szCs w:val="24"/>
        </w:rPr>
        <w:t xml:space="preserve">   </w:t>
      </w:r>
      <w:r w:rsidRPr="009C24CB">
        <w:rPr>
          <w:i/>
          <w:iCs/>
          <w:sz w:val="24"/>
          <w:szCs w:val="24"/>
          <w:u w:val="single"/>
        </w:rPr>
        <w:t xml:space="preserve">                   </w:t>
      </w:r>
      <w:r>
        <w:rPr>
          <w:i/>
          <w:iCs/>
          <w:sz w:val="24"/>
          <w:szCs w:val="24"/>
          <w:u w:val="single"/>
        </w:rPr>
        <w:t xml:space="preserve"> </w:t>
      </w:r>
      <w:r w:rsidRPr="009C24CB">
        <w:rPr>
          <w:i/>
          <w:iCs/>
          <w:noProof/>
          <w:sz w:val="24"/>
          <w:szCs w:val="24"/>
          <w:u w:val="single"/>
        </w:rPr>
        <w:drawing>
          <wp:inline distT="0" distB="0" distL="0" distR="0">
            <wp:extent cx="4860799" cy="3228975"/>
            <wp:effectExtent l="0" t="0" r="0" b="0"/>
            <wp:docPr id="8397353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2899" cy="3237013"/>
                    </a:xfrm>
                    <a:prstGeom prst="rect">
                      <a:avLst/>
                    </a:prstGeom>
                    <a:noFill/>
                    <a:ln>
                      <a:noFill/>
                    </a:ln>
                  </pic:spPr>
                </pic:pic>
              </a:graphicData>
            </a:graphic>
          </wp:inline>
        </w:drawing>
      </w:r>
      <w:r w:rsidR="00F81AD3" w:rsidRPr="00F81AD3">
        <w:rPr>
          <w:i/>
          <w:iCs/>
          <w:sz w:val="24"/>
          <w:szCs w:val="24"/>
          <w:u w:val="single"/>
        </w:rPr>
        <w:br w:type="page"/>
      </w:r>
      <w:r w:rsidRPr="009C24CB">
        <w:rPr>
          <w:sz w:val="24"/>
          <w:szCs w:val="24"/>
        </w:rPr>
        <w:lastRenderedPageBreak/>
        <w:t xml:space="preserve">De 2008 à 2021, le volume des captures accessoires valorisées montre une tendance haussière continue avec une variation annuelle moyenne de 9%. Cependant, en 2022, une hausse de </w:t>
      </w:r>
      <w:r w:rsidRPr="009C24CB">
        <w:rPr>
          <w:b/>
          <w:color w:val="FF0000"/>
          <w:sz w:val="24"/>
          <w:szCs w:val="24"/>
        </w:rPr>
        <w:t>21%</w:t>
      </w:r>
      <w:r w:rsidRPr="009C24CB">
        <w:rPr>
          <w:sz w:val="24"/>
          <w:szCs w:val="24"/>
        </w:rPr>
        <w:t xml:space="preserve"> est enregistrée par rapport à 2021 (graphe III). Le </w:t>
      </w:r>
      <w:r w:rsidRPr="009C24CB">
        <w:rPr>
          <w:sz w:val="24"/>
          <w:szCs w:val="24"/>
          <w:u w:val="single"/>
        </w:rPr>
        <w:t>ratio captures accessoires/ crevettes</w:t>
      </w:r>
      <w:r w:rsidRPr="009C24CB">
        <w:rPr>
          <w:sz w:val="24"/>
          <w:szCs w:val="24"/>
        </w:rPr>
        <w:t xml:space="preserve">  a diminué: 7,6 en 2022contre 4,8 en 2021.</w:t>
      </w:r>
    </w:p>
    <w:p w:rsidR="009C24CB" w:rsidRPr="009C24CB" w:rsidRDefault="009C24CB" w:rsidP="009C24CB">
      <w:pPr>
        <w:spacing w:line="280" w:lineRule="atLeast"/>
        <w:jc w:val="both"/>
        <w:rPr>
          <w:sz w:val="24"/>
          <w:szCs w:val="24"/>
        </w:rPr>
      </w:pPr>
    </w:p>
    <w:p w:rsidR="009C24CB" w:rsidRPr="009C24CB" w:rsidRDefault="009C24CB" w:rsidP="009C24CB">
      <w:pPr>
        <w:spacing w:line="280" w:lineRule="atLeast"/>
        <w:jc w:val="both"/>
        <w:rPr>
          <w:color w:val="000000" w:themeColor="text1"/>
          <w:sz w:val="24"/>
          <w:szCs w:val="24"/>
        </w:rPr>
      </w:pPr>
      <w:r w:rsidRPr="009C24CB">
        <w:rPr>
          <w:color w:val="000000" w:themeColor="text1"/>
          <w:sz w:val="24"/>
          <w:szCs w:val="24"/>
        </w:rPr>
        <w:t>Aux niveaux des zones de pêche (graphe IV) :</w:t>
      </w:r>
    </w:p>
    <w:p w:rsidR="009C24CB" w:rsidRPr="009C24CB" w:rsidRDefault="009C24CB" w:rsidP="009C24CB">
      <w:pPr>
        <w:numPr>
          <w:ilvl w:val="0"/>
          <w:numId w:val="3"/>
        </w:numPr>
        <w:spacing w:line="280" w:lineRule="atLeast"/>
        <w:jc w:val="both"/>
        <w:rPr>
          <w:b/>
          <w:bCs/>
          <w:color w:val="000000" w:themeColor="text1"/>
          <w:sz w:val="24"/>
          <w:szCs w:val="24"/>
        </w:rPr>
      </w:pPr>
      <w:r w:rsidRPr="009C24CB">
        <w:rPr>
          <w:color w:val="000000" w:themeColor="text1"/>
          <w:sz w:val="24"/>
          <w:szCs w:val="24"/>
        </w:rPr>
        <w:t>Les captures accessoires sont plus considérables dans les zones C et D représentant respectivement 83% et 71%  de la totalité des captures ;</w:t>
      </w:r>
    </w:p>
    <w:p w:rsidR="009C24CB" w:rsidRPr="009C24CB" w:rsidRDefault="009C24CB" w:rsidP="009C24CB">
      <w:pPr>
        <w:numPr>
          <w:ilvl w:val="0"/>
          <w:numId w:val="3"/>
        </w:numPr>
        <w:spacing w:line="280" w:lineRule="atLeast"/>
        <w:jc w:val="both"/>
        <w:rPr>
          <w:b/>
          <w:bCs/>
          <w:color w:val="000000" w:themeColor="text1"/>
          <w:sz w:val="24"/>
          <w:szCs w:val="24"/>
        </w:rPr>
      </w:pPr>
      <w:r w:rsidRPr="009C24CB">
        <w:rPr>
          <w:color w:val="000000" w:themeColor="text1"/>
          <w:sz w:val="24"/>
          <w:szCs w:val="24"/>
        </w:rPr>
        <w:t>Pour toutes zones confondues, les captures by</w:t>
      </w:r>
      <w:r>
        <w:rPr>
          <w:color w:val="000000" w:themeColor="text1"/>
          <w:sz w:val="24"/>
          <w:szCs w:val="24"/>
        </w:rPr>
        <w:t xml:space="preserve"> </w:t>
      </w:r>
      <w:r w:rsidRPr="009C24CB">
        <w:rPr>
          <w:color w:val="000000" w:themeColor="text1"/>
          <w:sz w:val="24"/>
          <w:szCs w:val="24"/>
        </w:rPr>
        <w:t>catch remportent sur les prises de crevettes avec un quota significatif de 83% du total des captures.</w:t>
      </w:r>
    </w:p>
    <w:p w:rsidR="009C24CB" w:rsidRDefault="009C24CB" w:rsidP="009C24CB">
      <w:pPr>
        <w:ind w:left="708" w:firstLine="708"/>
        <w:rPr>
          <w:b/>
          <w:sz w:val="22"/>
          <w:szCs w:val="22"/>
        </w:rPr>
      </w:pPr>
    </w:p>
    <w:p w:rsidR="009C24CB" w:rsidRDefault="009C24CB" w:rsidP="009C24CB">
      <w:pPr>
        <w:ind w:left="708" w:firstLine="708"/>
        <w:rPr>
          <w:b/>
          <w:sz w:val="22"/>
          <w:szCs w:val="22"/>
        </w:rPr>
      </w:pPr>
    </w:p>
    <w:p w:rsidR="009C24CB" w:rsidRDefault="009C24CB" w:rsidP="009C24CB">
      <w:pPr>
        <w:ind w:left="708" w:firstLine="708"/>
        <w:rPr>
          <w:b/>
          <w:sz w:val="24"/>
          <w:szCs w:val="24"/>
        </w:rPr>
      </w:pPr>
      <w:bookmarkStart w:id="12" w:name="_Toc31351848"/>
      <w:r>
        <w:rPr>
          <w:b/>
          <w:sz w:val="24"/>
          <w:szCs w:val="24"/>
        </w:rPr>
        <w:t xml:space="preserve">3-2 </w:t>
      </w:r>
      <w:r w:rsidRPr="009C24CB">
        <w:rPr>
          <w:b/>
          <w:sz w:val="24"/>
          <w:szCs w:val="24"/>
        </w:rPr>
        <w:t xml:space="preserve">INDICATEURS D’ACTIVITE -  FIN </w:t>
      </w:r>
      <w:bookmarkEnd w:id="12"/>
      <w:r w:rsidRPr="009C24CB">
        <w:rPr>
          <w:b/>
          <w:sz w:val="24"/>
          <w:szCs w:val="24"/>
        </w:rPr>
        <w:t xml:space="preserve">DECEMBRE </w:t>
      </w:r>
    </w:p>
    <w:p w:rsidR="009C24CB" w:rsidRDefault="009C24CB" w:rsidP="009C24CB">
      <w:pPr>
        <w:ind w:left="708" w:firstLine="708"/>
        <w:rPr>
          <w:b/>
          <w:sz w:val="24"/>
          <w:szCs w:val="24"/>
        </w:rPr>
      </w:pPr>
    </w:p>
    <w:p w:rsidR="009C24CB" w:rsidRDefault="009C24CB" w:rsidP="009C24CB">
      <w:pPr>
        <w:ind w:left="708" w:firstLine="708"/>
        <w:rPr>
          <w:b/>
          <w:bCs/>
          <w:sz w:val="22"/>
          <w:szCs w:val="22"/>
        </w:rPr>
      </w:pPr>
      <w:r>
        <w:rPr>
          <w:b/>
          <w:bCs/>
          <w:sz w:val="22"/>
          <w:szCs w:val="22"/>
        </w:rPr>
        <w:t xml:space="preserve">                  </w:t>
      </w:r>
      <w:r w:rsidRPr="00CD781A">
        <w:rPr>
          <w:b/>
          <w:bCs/>
          <w:sz w:val="22"/>
          <w:szCs w:val="22"/>
          <w:u w:val="single"/>
        </w:rPr>
        <w:t>GRAPHE V</w:t>
      </w:r>
      <w:r>
        <w:rPr>
          <w:b/>
          <w:bCs/>
          <w:sz w:val="22"/>
          <w:szCs w:val="22"/>
        </w:rPr>
        <w:t xml:space="preserve"> </w:t>
      </w:r>
      <w:r w:rsidRPr="001E3D03">
        <w:rPr>
          <w:b/>
          <w:bCs/>
          <w:sz w:val="22"/>
          <w:szCs w:val="22"/>
        </w:rPr>
        <w:t xml:space="preserve">: </w:t>
      </w:r>
      <w:r>
        <w:rPr>
          <w:b/>
          <w:bCs/>
          <w:sz w:val="22"/>
          <w:szCs w:val="22"/>
        </w:rPr>
        <w:t xml:space="preserve">NBRE DE JRS DE PECHE </w:t>
      </w:r>
    </w:p>
    <w:p w:rsidR="009C24CB" w:rsidRDefault="009C24CB" w:rsidP="009C24CB">
      <w:pPr>
        <w:ind w:left="708" w:firstLine="708"/>
        <w:rPr>
          <w:b/>
          <w:bCs/>
          <w:sz w:val="22"/>
          <w:szCs w:val="22"/>
        </w:rPr>
      </w:pPr>
    </w:p>
    <w:p w:rsidR="009C24CB" w:rsidRDefault="009C24CB" w:rsidP="009C24CB">
      <w:pPr>
        <w:ind w:left="708" w:firstLine="708"/>
        <w:rPr>
          <w:b/>
          <w:sz w:val="24"/>
          <w:szCs w:val="24"/>
        </w:rPr>
      </w:pPr>
      <w:r w:rsidRPr="009C24CB">
        <w:rPr>
          <w:b/>
          <w:noProof/>
          <w:sz w:val="24"/>
          <w:szCs w:val="24"/>
        </w:rPr>
        <w:drawing>
          <wp:inline distT="0" distB="0" distL="0" distR="0">
            <wp:extent cx="4073364" cy="2783394"/>
            <wp:effectExtent l="19050" t="0" r="3336" b="0"/>
            <wp:docPr id="4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530" cy="2779407"/>
                    </a:xfrm>
                    <a:prstGeom prst="rect">
                      <a:avLst/>
                    </a:prstGeom>
                    <a:noFill/>
                    <a:ln>
                      <a:noFill/>
                    </a:ln>
                  </pic:spPr>
                </pic:pic>
              </a:graphicData>
            </a:graphic>
          </wp:inline>
        </w:drawing>
      </w:r>
    </w:p>
    <w:p w:rsidR="009C24CB" w:rsidRDefault="009C24CB" w:rsidP="009C24CB">
      <w:pPr>
        <w:ind w:left="708" w:firstLine="708"/>
        <w:rPr>
          <w:b/>
          <w:sz w:val="24"/>
          <w:szCs w:val="24"/>
        </w:rPr>
      </w:pPr>
    </w:p>
    <w:p w:rsidR="009C24CB" w:rsidRDefault="009C24CB" w:rsidP="009C24CB">
      <w:pPr>
        <w:ind w:left="708" w:firstLine="708"/>
        <w:rPr>
          <w:b/>
          <w:sz w:val="24"/>
          <w:szCs w:val="24"/>
        </w:rPr>
      </w:pPr>
      <w:r w:rsidRPr="00CD781A">
        <w:rPr>
          <w:b/>
          <w:bCs/>
          <w:sz w:val="22"/>
          <w:szCs w:val="22"/>
        </w:rPr>
        <w:t xml:space="preserve">                       </w:t>
      </w:r>
      <w:r w:rsidRPr="00CD781A">
        <w:rPr>
          <w:b/>
          <w:bCs/>
          <w:sz w:val="22"/>
          <w:szCs w:val="22"/>
          <w:u w:val="single"/>
        </w:rPr>
        <w:t>GRAPHE VI</w:t>
      </w:r>
      <w:r>
        <w:rPr>
          <w:b/>
          <w:bCs/>
          <w:sz w:val="22"/>
          <w:szCs w:val="22"/>
        </w:rPr>
        <w:t> : NOMBRE DE NAVIRES</w:t>
      </w:r>
      <w:r w:rsidRPr="009C24CB">
        <w:rPr>
          <w:b/>
          <w:sz w:val="24"/>
          <w:szCs w:val="24"/>
        </w:rPr>
        <w:t xml:space="preserve"> </w:t>
      </w:r>
    </w:p>
    <w:p w:rsidR="009C24CB" w:rsidRDefault="009C24CB" w:rsidP="009C24CB">
      <w:pPr>
        <w:ind w:left="708" w:firstLine="708"/>
        <w:rPr>
          <w:b/>
          <w:sz w:val="24"/>
          <w:szCs w:val="24"/>
        </w:rPr>
      </w:pPr>
    </w:p>
    <w:p w:rsidR="009C24CB" w:rsidRDefault="009C24CB" w:rsidP="009C24CB">
      <w:pPr>
        <w:ind w:left="708" w:firstLine="708"/>
        <w:rPr>
          <w:b/>
          <w:sz w:val="24"/>
          <w:szCs w:val="24"/>
        </w:rPr>
      </w:pPr>
      <w:r w:rsidRPr="009C24CB">
        <w:rPr>
          <w:b/>
          <w:noProof/>
          <w:sz w:val="24"/>
          <w:szCs w:val="24"/>
        </w:rPr>
        <w:drawing>
          <wp:inline distT="0" distB="0" distL="0" distR="0">
            <wp:extent cx="4099504" cy="2381459"/>
            <wp:effectExtent l="19050" t="0" r="0" b="0"/>
            <wp:docPr id="4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8315" cy="2380768"/>
                    </a:xfrm>
                    <a:prstGeom prst="rect">
                      <a:avLst/>
                    </a:prstGeom>
                    <a:noFill/>
                    <a:ln>
                      <a:noFill/>
                    </a:ln>
                  </pic:spPr>
                </pic:pic>
              </a:graphicData>
            </a:graphic>
          </wp:inline>
        </w:drawing>
      </w:r>
    </w:p>
    <w:p w:rsidR="009C24CB" w:rsidRDefault="009C24CB" w:rsidP="009C24CB">
      <w:pPr>
        <w:ind w:left="708" w:firstLine="708"/>
        <w:rPr>
          <w:b/>
          <w:sz w:val="24"/>
          <w:szCs w:val="24"/>
        </w:rPr>
      </w:pPr>
    </w:p>
    <w:p w:rsidR="009C24CB" w:rsidRDefault="009C24CB">
      <w:pPr>
        <w:spacing w:after="200" w:line="276" w:lineRule="auto"/>
        <w:rPr>
          <w:b/>
          <w:sz w:val="24"/>
          <w:szCs w:val="24"/>
        </w:rPr>
      </w:pPr>
      <w:r>
        <w:rPr>
          <w:b/>
          <w:sz w:val="24"/>
          <w:szCs w:val="24"/>
        </w:rPr>
        <w:br w:type="page"/>
      </w:r>
    </w:p>
    <w:p w:rsidR="009C24CB" w:rsidRPr="009C24CB" w:rsidRDefault="009C24CB" w:rsidP="009C24CB">
      <w:pPr>
        <w:numPr>
          <w:ilvl w:val="0"/>
          <w:numId w:val="7"/>
        </w:numPr>
        <w:jc w:val="both"/>
        <w:rPr>
          <w:sz w:val="24"/>
          <w:szCs w:val="24"/>
        </w:rPr>
      </w:pPr>
      <w:r w:rsidRPr="009C24CB">
        <w:rPr>
          <w:i/>
          <w:iCs/>
          <w:sz w:val="24"/>
          <w:szCs w:val="24"/>
          <w:u w:val="single"/>
        </w:rPr>
        <w:lastRenderedPageBreak/>
        <w:t>Entre 2021 et 2022, on enregistre une légère hausse du  nombre total de jours de pêche  (graphe V)</w:t>
      </w:r>
      <w:r w:rsidRPr="009C24CB">
        <w:rPr>
          <w:sz w:val="24"/>
          <w:szCs w:val="24"/>
        </w:rPr>
        <w:t xml:space="preserve">  de </w:t>
      </w:r>
      <w:r w:rsidRPr="009C24CB">
        <w:rPr>
          <w:b/>
          <w:color w:val="FF0000"/>
          <w:sz w:val="24"/>
          <w:szCs w:val="24"/>
        </w:rPr>
        <w:t>17%</w:t>
      </w:r>
      <w:r w:rsidRPr="009C24CB">
        <w:rPr>
          <w:sz w:val="24"/>
          <w:szCs w:val="24"/>
        </w:rPr>
        <w:t xml:space="preserve"> avec le même effectif de  navire en activité</w:t>
      </w:r>
      <w:r>
        <w:rPr>
          <w:sz w:val="24"/>
          <w:szCs w:val="24"/>
        </w:rPr>
        <w:t xml:space="preserve"> </w:t>
      </w:r>
      <w:r w:rsidRPr="009C24CB">
        <w:rPr>
          <w:i/>
          <w:iCs/>
          <w:sz w:val="24"/>
          <w:szCs w:val="24"/>
        </w:rPr>
        <w:t>(graphe VI).</w:t>
      </w:r>
      <w:r w:rsidRPr="009C24CB">
        <w:rPr>
          <w:sz w:val="24"/>
          <w:szCs w:val="24"/>
        </w:rPr>
        <w:t xml:space="preserve"> Le nombre de jours moyen de pêche par bateau est donc passé de 210 à 218 jours.</w:t>
      </w:r>
    </w:p>
    <w:p w:rsidR="009C24CB" w:rsidRPr="009C24CB" w:rsidRDefault="009C24CB" w:rsidP="009C24CB">
      <w:pPr>
        <w:ind w:left="708"/>
        <w:jc w:val="both"/>
        <w:rPr>
          <w:sz w:val="24"/>
          <w:szCs w:val="24"/>
        </w:rPr>
      </w:pPr>
    </w:p>
    <w:p w:rsidR="009C24CB" w:rsidRPr="009C24CB" w:rsidRDefault="009C24CB" w:rsidP="009C24CB">
      <w:pPr>
        <w:numPr>
          <w:ilvl w:val="0"/>
          <w:numId w:val="7"/>
        </w:numPr>
        <w:jc w:val="both"/>
        <w:rPr>
          <w:sz w:val="24"/>
          <w:szCs w:val="24"/>
        </w:rPr>
      </w:pPr>
      <w:r w:rsidRPr="009C24CB">
        <w:rPr>
          <w:i/>
          <w:iCs/>
          <w:sz w:val="24"/>
          <w:szCs w:val="24"/>
          <w:u w:val="single"/>
        </w:rPr>
        <w:t>Par rapport à 2004,</w:t>
      </w:r>
      <w:r w:rsidRPr="009C24CB">
        <w:rPr>
          <w:sz w:val="24"/>
          <w:szCs w:val="24"/>
        </w:rPr>
        <w:t xml:space="preserve">le recul du nombre de jours de pêche est de </w:t>
      </w:r>
      <w:r w:rsidRPr="009C24CB">
        <w:rPr>
          <w:color w:val="FF0000"/>
          <w:sz w:val="24"/>
          <w:szCs w:val="24"/>
        </w:rPr>
        <w:t>79%</w:t>
      </w:r>
      <w:r w:rsidRPr="009C24CB">
        <w:rPr>
          <w:sz w:val="24"/>
          <w:szCs w:val="24"/>
        </w:rPr>
        <w:t>en 2022avec le retrait de 33 navires. A noter toutefois que le nombre de jour de pêche par bateau à l’époque était de 190 jours.</w:t>
      </w:r>
    </w:p>
    <w:p w:rsidR="009C24CB" w:rsidRPr="009C24CB" w:rsidRDefault="009C24CB" w:rsidP="009C24CB">
      <w:pPr>
        <w:jc w:val="both"/>
        <w:rPr>
          <w:sz w:val="24"/>
          <w:szCs w:val="24"/>
        </w:rPr>
      </w:pPr>
    </w:p>
    <w:p w:rsidR="009C24CB" w:rsidRDefault="009C24CB" w:rsidP="009C24CB">
      <w:pPr>
        <w:pStyle w:val="Titre2"/>
      </w:pPr>
      <w:bookmarkStart w:id="13" w:name="_Toc230005797"/>
      <w:bookmarkStart w:id="14" w:name="_Toc31351849"/>
      <w:r>
        <w:t xml:space="preserve">3-3 INDICATEURS DE RENDEMENT - FIN </w:t>
      </w:r>
      <w:bookmarkEnd w:id="13"/>
      <w:bookmarkEnd w:id="14"/>
      <w:r>
        <w:t>DECEMBRE</w:t>
      </w:r>
    </w:p>
    <w:p w:rsidR="009C24CB" w:rsidRDefault="009C24CB" w:rsidP="009C24CB">
      <w:pPr>
        <w:ind w:left="708" w:firstLine="708"/>
        <w:jc w:val="both"/>
        <w:rPr>
          <w:b/>
          <w:sz w:val="24"/>
          <w:szCs w:val="24"/>
        </w:rPr>
      </w:pPr>
    </w:p>
    <w:p w:rsidR="009C24CB" w:rsidRDefault="009C24CB" w:rsidP="009C24CB">
      <w:pPr>
        <w:ind w:left="708" w:firstLine="708"/>
        <w:jc w:val="both"/>
        <w:rPr>
          <w:b/>
          <w:bCs/>
          <w:sz w:val="22"/>
          <w:szCs w:val="22"/>
        </w:rPr>
      </w:pPr>
      <w:r w:rsidRPr="00CD781A">
        <w:rPr>
          <w:b/>
          <w:bCs/>
          <w:sz w:val="22"/>
          <w:szCs w:val="22"/>
          <w:u w:val="single"/>
        </w:rPr>
        <w:t>GRAPHE VII</w:t>
      </w:r>
      <w:r>
        <w:rPr>
          <w:b/>
          <w:bCs/>
          <w:sz w:val="22"/>
          <w:szCs w:val="22"/>
        </w:rPr>
        <w:t> : CAPTURES PAR JOUR DE PECHE PAR BATEAU (Kg)</w:t>
      </w:r>
    </w:p>
    <w:p w:rsidR="009C24CB" w:rsidRDefault="009C24CB" w:rsidP="009C24CB">
      <w:pPr>
        <w:ind w:left="708" w:firstLine="708"/>
        <w:jc w:val="both"/>
        <w:rPr>
          <w:b/>
          <w:bCs/>
          <w:sz w:val="22"/>
          <w:szCs w:val="22"/>
        </w:rPr>
      </w:pPr>
    </w:p>
    <w:p w:rsidR="009C24CB" w:rsidRDefault="009C24CB" w:rsidP="009C24CB">
      <w:pPr>
        <w:ind w:left="708" w:firstLine="708"/>
        <w:jc w:val="both"/>
        <w:rPr>
          <w:b/>
          <w:bCs/>
          <w:sz w:val="22"/>
          <w:szCs w:val="22"/>
        </w:rPr>
      </w:pPr>
      <w:r w:rsidRPr="009C24CB">
        <w:rPr>
          <w:b/>
          <w:bCs/>
          <w:noProof/>
          <w:sz w:val="22"/>
          <w:szCs w:val="22"/>
        </w:rPr>
        <w:drawing>
          <wp:inline distT="0" distB="0" distL="0" distR="0">
            <wp:extent cx="4248150" cy="2823080"/>
            <wp:effectExtent l="19050" t="0" r="0" b="0"/>
            <wp:docPr id="4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2823080"/>
                    </a:xfrm>
                    <a:prstGeom prst="rect">
                      <a:avLst/>
                    </a:prstGeom>
                    <a:noFill/>
                    <a:ln>
                      <a:noFill/>
                    </a:ln>
                  </pic:spPr>
                </pic:pic>
              </a:graphicData>
            </a:graphic>
          </wp:inline>
        </w:drawing>
      </w:r>
    </w:p>
    <w:p w:rsidR="009C24CB" w:rsidRDefault="009C24CB" w:rsidP="009C24CB">
      <w:pPr>
        <w:ind w:left="708" w:firstLine="708"/>
        <w:jc w:val="both"/>
        <w:rPr>
          <w:b/>
          <w:bCs/>
          <w:sz w:val="22"/>
          <w:szCs w:val="22"/>
        </w:rPr>
      </w:pPr>
    </w:p>
    <w:p w:rsidR="009C24CB" w:rsidRDefault="009C24CB" w:rsidP="009C24CB">
      <w:pPr>
        <w:ind w:right="202"/>
        <w:rPr>
          <w:b/>
          <w:bCs/>
          <w:sz w:val="22"/>
          <w:szCs w:val="22"/>
        </w:rPr>
      </w:pPr>
      <w:r>
        <w:rPr>
          <w:b/>
          <w:bCs/>
          <w:sz w:val="22"/>
          <w:szCs w:val="22"/>
        </w:rPr>
        <w:t xml:space="preserve">                                                      </w:t>
      </w:r>
      <w:r w:rsidRPr="00CD781A">
        <w:rPr>
          <w:b/>
          <w:bCs/>
          <w:sz w:val="22"/>
          <w:szCs w:val="22"/>
          <w:u w:val="single"/>
        </w:rPr>
        <w:t>GRAPHE VIII</w:t>
      </w:r>
      <w:r>
        <w:rPr>
          <w:b/>
          <w:bCs/>
          <w:sz w:val="22"/>
          <w:szCs w:val="22"/>
        </w:rPr>
        <w:t>: CAPTURES / U.E  (Kg)</w:t>
      </w:r>
    </w:p>
    <w:p w:rsidR="009C24CB" w:rsidRPr="00446074" w:rsidRDefault="009C24CB" w:rsidP="009C24CB">
      <w:pPr>
        <w:ind w:right="202"/>
        <w:rPr>
          <w:b/>
          <w:bCs/>
          <w:sz w:val="22"/>
          <w:szCs w:val="22"/>
        </w:rPr>
      </w:pPr>
    </w:p>
    <w:p w:rsidR="009C24CB" w:rsidRDefault="009C24CB" w:rsidP="009C24CB">
      <w:pPr>
        <w:jc w:val="both"/>
        <w:rPr>
          <w:b/>
          <w:sz w:val="24"/>
          <w:szCs w:val="24"/>
        </w:rPr>
      </w:pPr>
      <w:r>
        <w:rPr>
          <w:b/>
          <w:sz w:val="24"/>
          <w:szCs w:val="24"/>
        </w:rPr>
        <w:t xml:space="preserve">                        </w:t>
      </w:r>
      <w:r w:rsidRPr="009C24CB">
        <w:rPr>
          <w:b/>
          <w:noProof/>
          <w:sz w:val="24"/>
          <w:szCs w:val="24"/>
        </w:rPr>
        <w:drawing>
          <wp:inline distT="0" distB="0" distL="0" distR="0">
            <wp:extent cx="4362031" cy="2978688"/>
            <wp:effectExtent l="19050" t="0" r="419" b="0"/>
            <wp:docPr id="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4982" cy="2994361"/>
                    </a:xfrm>
                    <a:prstGeom prst="rect">
                      <a:avLst/>
                    </a:prstGeom>
                    <a:noFill/>
                    <a:ln>
                      <a:noFill/>
                    </a:ln>
                  </pic:spPr>
                </pic:pic>
              </a:graphicData>
            </a:graphic>
          </wp:inline>
        </w:drawing>
      </w:r>
    </w:p>
    <w:p w:rsidR="009C24CB" w:rsidRDefault="009C24CB">
      <w:pPr>
        <w:spacing w:after="200" w:line="276" w:lineRule="auto"/>
        <w:rPr>
          <w:b/>
          <w:sz w:val="24"/>
          <w:szCs w:val="24"/>
        </w:rPr>
      </w:pPr>
      <w:r>
        <w:rPr>
          <w:b/>
          <w:sz w:val="24"/>
          <w:szCs w:val="24"/>
        </w:rPr>
        <w:br w:type="page"/>
      </w:r>
    </w:p>
    <w:p w:rsidR="009C24CB" w:rsidRPr="009C24CB" w:rsidRDefault="009C24CB" w:rsidP="009C24CB">
      <w:pPr>
        <w:spacing w:line="276" w:lineRule="auto"/>
        <w:ind w:right="202"/>
        <w:jc w:val="both"/>
        <w:rPr>
          <w:sz w:val="24"/>
          <w:szCs w:val="24"/>
        </w:rPr>
      </w:pPr>
      <w:r w:rsidRPr="009C24CB">
        <w:rPr>
          <w:b/>
          <w:sz w:val="24"/>
          <w:szCs w:val="24"/>
        </w:rPr>
        <w:lastRenderedPageBreak/>
        <w:t xml:space="preserve">(Graphe VII) </w:t>
      </w:r>
      <w:r w:rsidRPr="009C24CB">
        <w:rPr>
          <w:sz w:val="24"/>
          <w:szCs w:val="24"/>
        </w:rPr>
        <w:t xml:space="preserve">Le rendement par jour de pêche s’est baissé de l’ordre de </w:t>
      </w:r>
      <w:r w:rsidRPr="009C24CB">
        <w:rPr>
          <w:b/>
          <w:color w:val="1F497D" w:themeColor="text2"/>
          <w:sz w:val="24"/>
          <w:szCs w:val="24"/>
        </w:rPr>
        <w:t>-44%</w:t>
      </w:r>
      <w:r w:rsidRPr="009C24CB">
        <w:rPr>
          <w:sz w:val="24"/>
          <w:szCs w:val="24"/>
        </w:rPr>
        <w:t xml:space="preserve"> sur 2021/2022. A l’exception de la Zone D, le rendement par jour de pêche par bateau pour chaque zone de pêche est remonté (cf.annexe). Toutefois, par rapport à l’année de référence 2004, une diminution du rendement de </w:t>
      </w:r>
      <w:r w:rsidRPr="009C24CB">
        <w:rPr>
          <w:b/>
          <w:color w:val="FF0000"/>
          <w:sz w:val="24"/>
          <w:szCs w:val="24"/>
        </w:rPr>
        <w:t xml:space="preserve">-4% </w:t>
      </w:r>
      <w:r w:rsidRPr="009C24CB">
        <w:rPr>
          <w:sz w:val="24"/>
          <w:szCs w:val="24"/>
        </w:rPr>
        <w:t>est inscrite en 2022 pour toutes zones confondues.</w:t>
      </w:r>
    </w:p>
    <w:p w:rsidR="009C24CB" w:rsidRPr="009C24CB" w:rsidRDefault="009C24CB" w:rsidP="009C24CB">
      <w:pPr>
        <w:pStyle w:val="Paragraphedeliste"/>
        <w:spacing w:line="276" w:lineRule="auto"/>
        <w:ind w:right="202"/>
        <w:jc w:val="both"/>
        <w:rPr>
          <w:sz w:val="24"/>
          <w:szCs w:val="24"/>
        </w:rPr>
      </w:pPr>
    </w:p>
    <w:p w:rsidR="009C24CB" w:rsidRPr="009C24CB" w:rsidRDefault="009C24CB" w:rsidP="009C24CB">
      <w:pPr>
        <w:spacing w:line="276" w:lineRule="auto"/>
        <w:ind w:right="202"/>
        <w:jc w:val="both"/>
        <w:rPr>
          <w:color w:val="000000" w:themeColor="text1"/>
          <w:sz w:val="24"/>
          <w:szCs w:val="24"/>
        </w:rPr>
      </w:pPr>
      <w:r w:rsidRPr="009C24CB">
        <w:rPr>
          <w:b/>
          <w:color w:val="000000" w:themeColor="text1"/>
          <w:sz w:val="24"/>
          <w:szCs w:val="24"/>
        </w:rPr>
        <w:t>(Graphe VIII)</w:t>
      </w:r>
      <w:r w:rsidRPr="009C24CB">
        <w:rPr>
          <w:color w:val="000000" w:themeColor="text1"/>
          <w:sz w:val="24"/>
          <w:szCs w:val="24"/>
        </w:rPr>
        <w:t xml:space="preserve"> En termes de rendement par unité d’engin, on enregistre :</w:t>
      </w:r>
    </w:p>
    <w:p w:rsidR="009C24CB" w:rsidRPr="009C24CB" w:rsidRDefault="009C24CB" w:rsidP="009C24CB">
      <w:pPr>
        <w:pStyle w:val="Paragraphedeliste"/>
        <w:numPr>
          <w:ilvl w:val="0"/>
          <w:numId w:val="3"/>
        </w:numPr>
        <w:spacing w:line="276" w:lineRule="auto"/>
        <w:ind w:right="202"/>
        <w:jc w:val="both"/>
        <w:rPr>
          <w:color w:val="000000" w:themeColor="text1"/>
          <w:sz w:val="24"/>
          <w:szCs w:val="24"/>
        </w:rPr>
      </w:pPr>
      <w:r w:rsidRPr="009C24CB">
        <w:rPr>
          <w:color w:val="000000" w:themeColor="text1"/>
          <w:sz w:val="24"/>
          <w:szCs w:val="24"/>
        </w:rPr>
        <w:t xml:space="preserve">Une diminution de </w:t>
      </w:r>
      <w:r w:rsidRPr="009C24CB">
        <w:rPr>
          <w:b/>
          <w:color w:val="000000" w:themeColor="text1"/>
          <w:sz w:val="24"/>
          <w:szCs w:val="24"/>
        </w:rPr>
        <w:t>-3%</w:t>
      </w:r>
      <w:r w:rsidRPr="009C24CB">
        <w:rPr>
          <w:color w:val="000000" w:themeColor="text1"/>
          <w:sz w:val="24"/>
          <w:szCs w:val="24"/>
        </w:rPr>
        <w:t>sur 2020-2021 (de 93 à 64 kg de crevettes pêchées par UE) ; on compte 14 149 UE utilisés en 2021 contre 41440 UE en 2020.</w:t>
      </w:r>
    </w:p>
    <w:p w:rsidR="009C24CB" w:rsidRDefault="009C24CB" w:rsidP="009C24CB">
      <w:pPr>
        <w:pStyle w:val="Paragraphedeliste"/>
        <w:numPr>
          <w:ilvl w:val="0"/>
          <w:numId w:val="3"/>
        </w:numPr>
        <w:spacing w:line="276" w:lineRule="auto"/>
        <w:ind w:right="202"/>
        <w:jc w:val="both"/>
        <w:rPr>
          <w:color w:val="000000" w:themeColor="text1"/>
          <w:sz w:val="24"/>
          <w:szCs w:val="24"/>
        </w:rPr>
      </w:pPr>
      <w:r w:rsidRPr="009C24CB">
        <w:rPr>
          <w:color w:val="000000" w:themeColor="text1"/>
          <w:sz w:val="24"/>
          <w:szCs w:val="24"/>
        </w:rPr>
        <w:t xml:space="preserve">Une baisse de </w:t>
      </w:r>
      <w:r w:rsidRPr="009C24CB">
        <w:rPr>
          <w:b/>
          <w:color w:val="000000" w:themeColor="text1"/>
          <w:sz w:val="24"/>
          <w:szCs w:val="24"/>
        </w:rPr>
        <w:t>-58%</w:t>
      </w:r>
      <w:r w:rsidRPr="009C24CB">
        <w:rPr>
          <w:color w:val="000000" w:themeColor="text1"/>
          <w:sz w:val="24"/>
          <w:szCs w:val="24"/>
        </w:rPr>
        <w:t xml:space="preserve"> sur 2004/2021 (de 155 à 64 kg de crevettes pêchées par UE) ;</w:t>
      </w:r>
    </w:p>
    <w:p w:rsidR="009C24CB" w:rsidRDefault="009C24CB" w:rsidP="009C24CB">
      <w:pPr>
        <w:spacing w:line="276" w:lineRule="auto"/>
        <w:ind w:right="202"/>
        <w:jc w:val="both"/>
        <w:rPr>
          <w:color w:val="000000" w:themeColor="text1"/>
          <w:sz w:val="24"/>
          <w:szCs w:val="24"/>
        </w:rPr>
      </w:pPr>
    </w:p>
    <w:p w:rsidR="009C24CB" w:rsidRDefault="009C24CB" w:rsidP="009C24CB">
      <w:pPr>
        <w:spacing w:line="276" w:lineRule="auto"/>
        <w:ind w:right="202"/>
        <w:jc w:val="both"/>
        <w:rPr>
          <w:color w:val="000000" w:themeColor="text1"/>
          <w:sz w:val="24"/>
          <w:szCs w:val="24"/>
        </w:rPr>
      </w:pPr>
    </w:p>
    <w:p w:rsidR="009C24CB" w:rsidRPr="00CD781A" w:rsidRDefault="009C24CB" w:rsidP="009C24CB">
      <w:pPr>
        <w:pStyle w:val="Titre1"/>
        <w:keepLines w:val="0"/>
        <w:tabs>
          <w:tab w:val="num" w:pos="1872"/>
        </w:tabs>
        <w:spacing w:before="360" w:line="280" w:lineRule="atLeast"/>
        <w:jc w:val="both"/>
        <w:rPr>
          <w:rFonts w:ascii="Times New Roman" w:hAnsi="Times New Roman"/>
          <w:color w:val="FF0000"/>
          <w:u w:val="single"/>
        </w:rPr>
      </w:pPr>
      <w:bookmarkStart w:id="15" w:name="_Toc230005798"/>
      <w:bookmarkStart w:id="16" w:name="_Toc31351850"/>
      <w:r w:rsidRPr="00CD781A">
        <w:rPr>
          <w:rFonts w:ascii="Times New Roman" w:hAnsi="Times New Roman"/>
          <w:color w:val="FF0000"/>
          <w:u w:val="single"/>
        </w:rPr>
        <w:t>CONCLUSION SOUS FILIERE PECHE INDUSTRIELLE- toutes zones</w:t>
      </w:r>
      <w:bookmarkEnd w:id="15"/>
      <w:bookmarkEnd w:id="16"/>
    </w:p>
    <w:p w:rsidR="009C24CB" w:rsidRPr="00B01954" w:rsidRDefault="009C24CB" w:rsidP="009C24CB"/>
    <w:p w:rsidR="009C24CB" w:rsidRPr="009C24CB" w:rsidRDefault="009C24CB" w:rsidP="009C24CB">
      <w:pPr>
        <w:jc w:val="both"/>
        <w:rPr>
          <w:sz w:val="24"/>
          <w:szCs w:val="24"/>
        </w:rPr>
      </w:pPr>
      <w:r w:rsidRPr="009C24CB">
        <w:rPr>
          <w:sz w:val="24"/>
          <w:szCs w:val="24"/>
        </w:rPr>
        <w:t>La campagne de pêche industrielle 2022 a enregistré une augmentation des captures, autant pour les crevettes que pour les poissons d’accompagnements. Néanmoins la variation du  rendement par jour  de pêche a été négative par rapport à 2021.</w:t>
      </w:r>
    </w:p>
    <w:p w:rsidR="009C24CB" w:rsidRPr="009C24CB" w:rsidRDefault="009C24CB" w:rsidP="009C24CB">
      <w:pPr>
        <w:jc w:val="both"/>
        <w:rPr>
          <w:sz w:val="24"/>
          <w:szCs w:val="24"/>
        </w:rPr>
      </w:pPr>
    </w:p>
    <w:p w:rsidR="009C24CB" w:rsidRDefault="009C24CB" w:rsidP="009C24CB">
      <w:pPr>
        <w:jc w:val="both"/>
        <w:rPr>
          <w:sz w:val="24"/>
          <w:szCs w:val="24"/>
        </w:rPr>
      </w:pPr>
      <w:r w:rsidRPr="009C24CB">
        <w:rPr>
          <w:sz w:val="24"/>
          <w:szCs w:val="24"/>
        </w:rPr>
        <w:t xml:space="preserve">Le tableau ci-dessous récapitule les principales évolutions des captures et des résultats d’activité de la pêche crevettière pour la campagne 2022 par rapport à 2021:  </w:t>
      </w:r>
    </w:p>
    <w:p w:rsidR="009C24CB" w:rsidRDefault="009C24CB" w:rsidP="009C24CB">
      <w:pPr>
        <w:jc w:val="both"/>
        <w:rPr>
          <w:sz w:val="24"/>
          <w:szCs w:val="24"/>
        </w:rPr>
      </w:pPr>
    </w:p>
    <w:p w:rsidR="009C24CB" w:rsidRDefault="009C24CB" w:rsidP="009C24CB">
      <w:pPr>
        <w:jc w:val="both"/>
        <w:rPr>
          <w:sz w:val="24"/>
          <w:szCs w:val="24"/>
        </w:rPr>
      </w:pPr>
    </w:p>
    <w:tbl>
      <w:tblPr>
        <w:tblpPr w:leftFromText="141" w:rightFromText="141" w:vertAnchor="text" w:horzAnchor="page" w:tblpX="1987" w:tblpY="43"/>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7"/>
        <w:gridCol w:w="1314"/>
        <w:gridCol w:w="1373"/>
        <w:gridCol w:w="1192"/>
        <w:gridCol w:w="1021"/>
        <w:gridCol w:w="1314"/>
        <w:gridCol w:w="1314"/>
      </w:tblGrid>
      <w:tr w:rsidR="009C24CB" w:rsidTr="009C24CB">
        <w:trPr>
          <w:trHeight w:val="705"/>
        </w:trPr>
        <w:tc>
          <w:tcPr>
            <w:tcW w:w="1457" w:type="dxa"/>
            <w:vMerge w:val="restart"/>
          </w:tcPr>
          <w:p w:rsidR="009C24CB" w:rsidRPr="009C24CB" w:rsidRDefault="009C24CB" w:rsidP="009C24CB">
            <w:pPr>
              <w:jc w:val="center"/>
              <w:rPr>
                <w:b/>
                <w:bCs/>
                <w:color w:val="000000" w:themeColor="text1"/>
                <w:sz w:val="24"/>
                <w:szCs w:val="24"/>
              </w:rPr>
            </w:pPr>
          </w:p>
          <w:p w:rsidR="009C24CB" w:rsidRDefault="009C24CB" w:rsidP="009C24CB">
            <w:pPr>
              <w:jc w:val="center"/>
              <w:rPr>
                <w:b/>
                <w:bCs/>
                <w:color w:val="000000" w:themeColor="text1"/>
                <w:sz w:val="24"/>
                <w:szCs w:val="24"/>
              </w:rPr>
            </w:pPr>
          </w:p>
          <w:p w:rsidR="009C24CB" w:rsidRDefault="009C24CB" w:rsidP="009C24CB">
            <w:pPr>
              <w:jc w:val="center"/>
              <w:rPr>
                <w:b/>
                <w:bCs/>
                <w:color w:val="000000" w:themeColor="text1"/>
                <w:sz w:val="24"/>
                <w:szCs w:val="24"/>
              </w:rPr>
            </w:pPr>
          </w:p>
          <w:p w:rsidR="009C24CB" w:rsidRPr="009C24CB" w:rsidRDefault="009C24CB" w:rsidP="009C24CB">
            <w:pPr>
              <w:jc w:val="center"/>
              <w:rPr>
                <w:b/>
                <w:bCs/>
                <w:color w:val="000000" w:themeColor="text1"/>
                <w:sz w:val="24"/>
                <w:szCs w:val="24"/>
              </w:rPr>
            </w:pPr>
            <w:r w:rsidRPr="009C24CB">
              <w:rPr>
                <w:b/>
                <w:bCs/>
                <w:color w:val="000000" w:themeColor="text1"/>
                <w:sz w:val="24"/>
                <w:szCs w:val="24"/>
              </w:rPr>
              <w:t>Indicateur</w:t>
            </w:r>
          </w:p>
        </w:tc>
        <w:tc>
          <w:tcPr>
            <w:tcW w:w="1314" w:type="dxa"/>
            <w:vMerge w:val="restart"/>
          </w:tcPr>
          <w:p w:rsidR="009C24CB" w:rsidRDefault="009C24CB" w:rsidP="009C24CB">
            <w:pPr>
              <w:jc w:val="center"/>
              <w:rPr>
                <w:b/>
                <w:bCs/>
                <w:color w:val="000000" w:themeColor="text1"/>
                <w:sz w:val="24"/>
                <w:szCs w:val="24"/>
              </w:rPr>
            </w:pPr>
          </w:p>
          <w:p w:rsidR="009C24CB" w:rsidRDefault="009C24CB" w:rsidP="009C24CB">
            <w:pPr>
              <w:jc w:val="center"/>
              <w:rPr>
                <w:b/>
                <w:bCs/>
                <w:color w:val="000000" w:themeColor="text1"/>
                <w:sz w:val="24"/>
                <w:szCs w:val="24"/>
              </w:rPr>
            </w:pPr>
          </w:p>
          <w:p w:rsidR="009C24CB" w:rsidRPr="009C24CB" w:rsidRDefault="009C24CB" w:rsidP="009C24CB">
            <w:pPr>
              <w:jc w:val="center"/>
              <w:rPr>
                <w:b/>
                <w:bCs/>
                <w:color w:val="000000" w:themeColor="text1"/>
                <w:sz w:val="24"/>
                <w:szCs w:val="24"/>
              </w:rPr>
            </w:pPr>
            <w:r w:rsidRPr="009C24CB">
              <w:rPr>
                <w:b/>
                <w:bCs/>
                <w:color w:val="000000" w:themeColor="text1"/>
                <w:sz w:val="24"/>
                <w:szCs w:val="24"/>
              </w:rPr>
              <w:t>Capture de crevettes</w:t>
            </w:r>
          </w:p>
        </w:tc>
        <w:tc>
          <w:tcPr>
            <w:tcW w:w="1373" w:type="dxa"/>
            <w:vMerge w:val="restart"/>
          </w:tcPr>
          <w:p w:rsidR="009C24CB" w:rsidRDefault="009C24CB" w:rsidP="009C24CB">
            <w:pPr>
              <w:jc w:val="center"/>
              <w:rPr>
                <w:b/>
                <w:bCs/>
                <w:color w:val="000000" w:themeColor="text1"/>
                <w:sz w:val="24"/>
                <w:szCs w:val="24"/>
              </w:rPr>
            </w:pPr>
          </w:p>
          <w:p w:rsidR="009C24CB" w:rsidRDefault="009C24CB" w:rsidP="009C24CB">
            <w:pPr>
              <w:jc w:val="center"/>
              <w:rPr>
                <w:b/>
                <w:bCs/>
                <w:color w:val="000000" w:themeColor="text1"/>
                <w:sz w:val="24"/>
                <w:szCs w:val="24"/>
              </w:rPr>
            </w:pPr>
          </w:p>
          <w:p w:rsidR="009C24CB" w:rsidRPr="009C24CB" w:rsidRDefault="009C24CB" w:rsidP="009C24CB">
            <w:pPr>
              <w:jc w:val="center"/>
              <w:rPr>
                <w:b/>
                <w:bCs/>
                <w:color w:val="000000" w:themeColor="text1"/>
                <w:sz w:val="24"/>
                <w:szCs w:val="24"/>
              </w:rPr>
            </w:pPr>
            <w:r w:rsidRPr="009C24CB">
              <w:rPr>
                <w:b/>
                <w:bCs/>
                <w:color w:val="000000" w:themeColor="text1"/>
                <w:sz w:val="24"/>
                <w:szCs w:val="24"/>
              </w:rPr>
              <w:t>Capture accessoires valorisées</w:t>
            </w:r>
          </w:p>
        </w:tc>
        <w:tc>
          <w:tcPr>
            <w:tcW w:w="2213" w:type="dxa"/>
            <w:gridSpan w:val="2"/>
          </w:tcPr>
          <w:p w:rsidR="009C24CB" w:rsidRDefault="009C24CB" w:rsidP="009C24CB">
            <w:pPr>
              <w:jc w:val="center"/>
              <w:rPr>
                <w:b/>
                <w:bCs/>
                <w:color w:val="000000" w:themeColor="text1"/>
                <w:sz w:val="24"/>
                <w:szCs w:val="24"/>
              </w:rPr>
            </w:pPr>
          </w:p>
          <w:p w:rsidR="009C24CB" w:rsidRPr="009C24CB" w:rsidRDefault="009C24CB" w:rsidP="009C24CB">
            <w:pPr>
              <w:jc w:val="center"/>
              <w:rPr>
                <w:b/>
                <w:bCs/>
                <w:color w:val="000000" w:themeColor="text1"/>
                <w:sz w:val="24"/>
                <w:szCs w:val="24"/>
              </w:rPr>
            </w:pPr>
            <w:r w:rsidRPr="009C24CB">
              <w:rPr>
                <w:b/>
                <w:bCs/>
                <w:color w:val="000000" w:themeColor="text1"/>
                <w:sz w:val="24"/>
                <w:szCs w:val="24"/>
              </w:rPr>
              <w:t>Efforts de pêche</w:t>
            </w:r>
          </w:p>
        </w:tc>
        <w:tc>
          <w:tcPr>
            <w:tcW w:w="2628" w:type="dxa"/>
            <w:gridSpan w:val="2"/>
          </w:tcPr>
          <w:p w:rsidR="009C24CB" w:rsidRDefault="009C24CB" w:rsidP="009C24CB">
            <w:pPr>
              <w:jc w:val="center"/>
              <w:rPr>
                <w:b/>
                <w:bCs/>
                <w:color w:val="000000" w:themeColor="text1"/>
                <w:sz w:val="24"/>
                <w:szCs w:val="24"/>
              </w:rPr>
            </w:pPr>
          </w:p>
          <w:p w:rsidR="009C24CB" w:rsidRPr="009C24CB" w:rsidRDefault="009C24CB" w:rsidP="009C24CB">
            <w:pPr>
              <w:jc w:val="center"/>
              <w:rPr>
                <w:b/>
                <w:bCs/>
                <w:color w:val="000000" w:themeColor="text1"/>
                <w:sz w:val="24"/>
                <w:szCs w:val="24"/>
              </w:rPr>
            </w:pPr>
            <w:r w:rsidRPr="009C24CB">
              <w:rPr>
                <w:b/>
                <w:bCs/>
                <w:color w:val="000000" w:themeColor="text1"/>
                <w:sz w:val="24"/>
                <w:szCs w:val="24"/>
              </w:rPr>
              <w:t>Rendement crevette</w:t>
            </w:r>
          </w:p>
        </w:tc>
      </w:tr>
      <w:tr w:rsidR="009C24CB" w:rsidTr="009C24CB">
        <w:trPr>
          <w:trHeight w:val="1155"/>
        </w:trPr>
        <w:tc>
          <w:tcPr>
            <w:tcW w:w="1457" w:type="dxa"/>
            <w:vMerge/>
          </w:tcPr>
          <w:p w:rsidR="009C24CB" w:rsidRPr="009C24CB" w:rsidRDefault="009C24CB" w:rsidP="009C24CB">
            <w:pPr>
              <w:jc w:val="center"/>
              <w:rPr>
                <w:b/>
                <w:bCs/>
                <w:color w:val="000000" w:themeColor="text1"/>
                <w:sz w:val="24"/>
                <w:szCs w:val="24"/>
              </w:rPr>
            </w:pPr>
          </w:p>
        </w:tc>
        <w:tc>
          <w:tcPr>
            <w:tcW w:w="1314" w:type="dxa"/>
            <w:vMerge/>
          </w:tcPr>
          <w:p w:rsidR="009C24CB" w:rsidRPr="009C24CB" w:rsidRDefault="009C24CB" w:rsidP="009C24CB">
            <w:pPr>
              <w:jc w:val="center"/>
              <w:rPr>
                <w:b/>
                <w:bCs/>
                <w:color w:val="000000" w:themeColor="text1"/>
                <w:sz w:val="24"/>
                <w:szCs w:val="24"/>
              </w:rPr>
            </w:pPr>
          </w:p>
        </w:tc>
        <w:tc>
          <w:tcPr>
            <w:tcW w:w="1373" w:type="dxa"/>
            <w:vMerge/>
          </w:tcPr>
          <w:p w:rsidR="009C24CB" w:rsidRPr="009C24CB" w:rsidRDefault="009C24CB" w:rsidP="009C24CB">
            <w:pPr>
              <w:jc w:val="center"/>
              <w:rPr>
                <w:b/>
                <w:bCs/>
                <w:color w:val="000000" w:themeColor="text1"/>
                <w:sz w:val="24"/>
                <w:szCs w:val="24"/>
              </w:rPr>
            </w:pPr>
          </w:p>
        </w:tc>
        <w:tc>
          <w:tcPr>
            <w:tcW w:w="1192" w:type="dxa"/>
          </w:tcPr>
          <w:p w:rsidR="009C24CB" w:rsidRPr="009C24CB" w:rsidRDefault="009C24CB" w:rsidP="009C24CB">
            <w:pPr>
              <w:jc w:val="center"/>
              <w:rPr>
                <w:b/>
                <w:bCs/>
                <w:color w:val="000000" w:themeColor="text1"/>
                <w:sz w:val="24"/>
                <w:szCs w:val="24"/>
              </w:rPr>
            </w:pPr>
            <w:r w:rsidRPr="009C24CB">
              <w:rPr>
                <w:b/>
                <w:bCs/>
                <w:color w:val="000000" w:themeColor="text1"/>
                <w:sz w:val="24"/>
                <w:szCs w:val="24"/>
              </w:rPr>
              <w:t>Nombre de jours de pêche</w:t>
            </w:r>
          </w:p>
        </w:tc>
        <w:tc>
          <w:tcPr>
            <w:tcW w:w="1021" w:type="dxa"/>
          </w:tcPr>
          <w:p w:rsidR="009C24CB" w:rsidRPr="009C24CB" w:rsidRDefault="009C24CB" w:rsidP="009C24CB">
            <w:pPr>
              <w:jc w:val="center"/>
              <w:rPr>
                <w:b/>
                <w:bCs/>
                <w:color w:val="000000" w:themeColor="text1"/>
                <w:sz w:val="24"/>
                <w:szCs w:val="24"/>
              </w:rPr>
            </w:pPr>
            <w:r w:rsidRPr="009C24CB">
              <w:rPr>
                <w:b/>
                <w:bCs/>
                <w:color w:val="000000" w:themeColor="text1"/>
                <w:sz w:val="24"/>
                <w:szCs w:val="24"/>
              </w:rPr>
              <w:t>Taille de la flotte</w:t>
            </w:r>
          </w:p>
        </w:tc>
        <w:tc>
          <w:tcPr>
            <w:tcW w:w="1314" w:type="dxa"/>
          </w:tcPr>
          <w:p w:rsidR="009C24CB" w:rsidRPr="009C24CB" w:rsidRDefault="009C24CB" w:rsidP="009C24CB">
            <w:pPr>
              <w:jc w:val="center"/>
              <w:rPr>
                <w:b/>
                <w:bCs/>
                <w:color w:val="000000" w:themeColor="text1"/>
                <w:sz w:val="24"/>
                <w:szCs w:val="24"/>
              </w:rPr>
            </w:pPr>
            <w:r w:rsidRPr="009C24CB">
              <w:rPr>
                <w:b/>
                <w:bCs/>
                <w:color w:val="000000" w:themeColor="text1"/>
                <w:sz w:val="24"/>
                <w:szCs w:val="24"/>
              </w:rPr>
              <w:t>Rendement par de jour  pêche</w:t>
            </w:r>
          </w:p>
        </w:tc>
        <w:tc>
          <w:tcPr>
            <w:tcW w:w="1314" w:type="dxa"/>
          </w:tcPr>
          <w:p w:rsidR="009C24CB" w:rsidRPr="009C24CB" w:rsidRDefault="009C24CB" w:rsidP="009C24CB">
            <w:pPr>
              <w:jc w:val="center"/>
              <w:rPr>
                <w:b/>
                <w:bCs/>
                <w:color w:val="000000" w:themeColor="text1"/>
                <w:sz w:val="24"/>
                <w:szCs w:val="24"/>
              </w:rPr>
            </w:pPr>
            <w:r w:rsidRPr="009C24CB">
              <w:rPr>
                <w:b/>
                <w:bCs/>
                <w:color w:val="000000" w:themeColor="text1"/>
                <w:sz w:val="24"/>
                <w:szCs w:val="24"/>
              </w:rPr>
              <w:t>Rendement par bateaux</w:t>
            </w:r>
          </w:p>
        </w:tc>
      </w:tr>
      <w:tr w:rsidR="009C24CB" w:rsidTr="009C24CB">
        <w:trPr>
          <w:trHeight w:val="512"/>
        </w:trPr>
        <w:tc>
          <w:tcPr>
            <w:tcW w:w="1457" w:type="dxa"/>
          </w:tcPr>
          <w:p w:rsidR="009C24CB" w:rsidRPr="009C24CB" w:rsidRDefault="009C24CB" w:rsidP="009C24CB">
            <w:pPr>
              <w:jc w:val="center"/>
              <w:rPr>
                <w:sz w:val="24"/>
                <w:szCs w:val="24"/>
              </w:rPr>
            </w:pPr>
            <w:r w:rsidRPr="009C24CB">
              <w:rPr>
                <w:sz w:val="24"/>
                <w:szCs w:val="24"/>
              </w:rPr>
              <w:t>Variation 2021/2022</w:t>
            </w:r>
          </w:p>
        </w:tc>
        <w:tc>
          <w:tcPr>
            <w:tcW w:w="1314" w:type="dxa"/>
          </w:tcPr>
          <w:p w:rsidR="009C24CB" w:rsidRPr="009C24CB" w:rsidRDefault="009C24CB" w:rsidP="009C24CB">
            <w:pPr>
              <w:jc w:val="center"/>
              <w:rPr>
                <w:sz w:val="24"/>
                <w:szCs w:val="24"/>
              </w:rPr>
            </w:pPr>
            <w:r w:rsidRPr="009C24CB">
              <w:rPr>
                <w:color w:val="FF0000"/>
                <w:sz w:val="24"/>
                <w:szCs w:val="24"/>
              </w:rPr>
              <w:t>-</w:t>
            </w:r>
            <w:r w:rsidRPr="009C24CB">
              <w:rPr>
                <w:b/>
                <w:color w:val="FF0000"/>
                <w:sz w:val="24"/>
                <w:szCs w:val="24"/>
              </w:rPr>
              <w:t>47%</w:t>
            </w:r>
          </w:p>
        </w:tc>
        <w:tc>
          <w:tcPr>
            <w:tcW w:w="1373" w:type="dxa"/>
          </w:tcPr>
          <w:p w:rsidR="009C24CB" w:rsidRPr="009C24CB" w:rsidRDefault="009C24CB" w:rsidP="009C24CB">
            <w:pPr>
              <w:jc w:val="center"/>
              <w:rPr>
                <w:sz w:val="24"/>
                <w:szCs w:val="24"/>
              </w:rPr>
            </w:pPr>
            <w:r w:rsidRPr="009C24CB">
              <w:rPr>
                <w:b/>
                <w:color w:val="FF0000"/>
                <w:sz w:val="24"/>
                <w:szCs w:val="24"/>
              </w:rPr>
              <w:t>21%</w:t>
            </w:r>
          </w:p>
        </w:tc>
        <w:tc>
          <w:tcPr>
            <w:tcW w:w="1192" w:type="dxa"/>
          </w:tcPr>
          <w:p w:rsidR="009C24CB" w:rsidRPr="009C24CB" w:rsidRDefault="009C24CB" w:rsidP="009C24CB">
            <w:pPr>
              <w:jc w:val="center"/>
              <w:rPr>
                <w:sz w:val="24"/>
                <w:szCs w:val="24"/>
              </w:rPr>
            </w:pPr>
            <w:r w:rsidRPr="009C24CB">
              <w:rPr>
                <w:b/>
                <w:color w:val="FF0000"/>
                <w:sz w:val="24"/>
                <w:szCs w:val="24"/>
              </w:rPr>
              <w:t>17%</w:t>
            </w:r>
          </w:p>
        </w:tc>
        <w:tc>
          <w:tcPr>
            <w:tcW w:w="1021" w:type="dxa"/>
          </w:tcPr>
          <w:p w:rsidR="009C24CB" w:rsidRPr="009C24CB" w:rsidRDefault="009C24CB" w:rsidP="009C24CB">
            <w:pPr>
              <w:jc w:val="center"/>
              <w:rPr>
                <w:b/>
                <w:color w:val="1F497D" w:themeColor="text2"/>
                <w:sz w:val="24"/>
                <w:szCs w:val="24"/>
              </w:rPr>
            </w:pPr>
            <w:r w:rsidRPr="009C24CB">
              <w:rPr>
                <w:b/>
                <w:color w:val="1F497D" w:themeColor="text2"/>
                <w:sz w:val="24"/>
                <w:szCs w:val="24"/>
              </w:rPr>
              <w:t>36%</w:t>
            </w:r>
          </w:p>
        </w:tc>
        <w:tc>
          <w:tcPr>
            <w:tcW w:w="1314" w:type="dxa"/>
          </w:tcPr>
          <w:p w:rsidR="009C24CB" w:rsidRPr="009C24CB" w:rsidRDefault="009C24CB" w:rsidP="009C24CB">
            <w:pPr>
              <w:jc w:val="center"/>
              <w:rPr>
                <w:sz w:val="24"/>
                <w:szCs w:val="24"/>
              </w:rPr>
            </w:pPr>
            <w:r w:rsidRPr="009C24CB">
              <w:rPr>
                <w:b/>
                <w:color w:val="1F497D" w:themeColor="text2"/>
                <w:sz w:val="24"/>
                <w:szCs w:val="24"/>
              </w:rPr>
              <w:t>-44%</w:t>
            </w:r>
          </w:p>
        </w:tc>
        <w:tc>
          <w:tcPr>
            <w:tcW w:w="1314" w:type="dxa"/>
          </w:tcPr>
          <w:p w:rsidR="009C24CB" w:rsidRPr="009C24CB" w:rsidRDefault="009C24CB" w:rsidP="009C24CB">
            <w:pPr>
              <w:jc w:val="center"/>
              <w:rPr>
                <w:sz w:val="24"/>
                <w:szCs w:val="24"/>
              </w:rPr>
            </w:pPr>
            <w:r w:rsidRPr="009C24CB">
              <w:rPr>
                <w:b/>
                <w:color w:val="FF0000"/>
                <w:sz w:val="24"/>
                <w:szCs w:val="24"/>
              </w:rPr>
              <w:t>-4%</w:t>
            </w:r>
          </w:p>
        </w:tc>
      </w:tr>
    </w:tbl>
    <w:p w:rsidR="009C24CB" w:rsidRPr="009C24CB" w:rsidRDefault="009C24CB" w:rsidP="009C24CB">
      <w:pPr>
        <w:jc w:val="both"/>
        <w:rPr>
          <w:sz w:val="24"/>
          <w:szCs w:val="24"/>
        </w:rPr>
      </w:pPr>
      <w:r w:rsidRPr="009C24CB">
        <w:rPr>
          <w:sz w:val="24"/>
          <w:szCs w:val="24"/>
        </w:rPr>
        <w:t xml:space="preserve">      </w:t>
      </w:r>
    </w:p>
    <w:p w:rsidR="009C24CB" w:rsidRPr="009C24CB" w:rsidRDefault="009C24CB" w:rsidP="009C24CB">
      <w:pPr>
        <w:spacing w:line="276" w:lineRule="auto"/>
        <w:ind w:right="202"/>
        <w:jc w:val="both"/>
        <w:rPr>
          <w:color w:val="000000" w:themeColor="text1"/>
          <w:sz w:val="24"/>
          <w:szCs w:val="24"/>
        </w:rPr>
      </w:pPr>
    </w:p>
    <w:p w:rsidR="009C24CB" w:rsidRDefault="009C24CB">
      <w:pPr>
        <w:spacing w:after="200" w:line="276" w:lineRule="auto"/>
        <w:rPr>
          <w:color w:val="000000" w:themeColor="text1"/>
        </w:rPr>
      </w:pPr>
      <w:r>
        <w:rPr>
          <w:color w:val="000000" w:themeColor="text1"/>
        </w:rPr>
        <w:br w:type="page"/>
      </w:r>
    </w:p>
    <w:p w:rsidR="009C24CB" w:rsidRPr="009C24CB" w:rsidRDefault="009C24CB" w:rsidP="009C24CB">
      <w:pPr>
        <w:rPr>
          <w:b/>
          <w:sz w:val="32"/>
          <w:szCs w:val="32"/>
          <w:u w:val="single"/>
        </w:rPr>
      </w:pPr>
      <w:r w:rsidRPr="009C24CB">
        <w:rPr>
          <w:b/>
          <w:sz w:val="32"/>
          <w:szCs w:val="32"/>
          <w:u w:val="single"/>
        </w:rPr>
        <w:lastRenderedPageBreak/>
        <w:t>ZONE A</w:t>
      </w:r>
    </w:p>
    <w:p w:rsidR="009C24CB" w:rsidRDefault="009C24CB" w:rsidP="009C24CB">
      <w:pPr>
        <w:rPr>
          <w:b/>
          <w:sz w:val="36"/>
          <w:szCs w:val="36"/>
          <w:u w:val="single"/>
        </w:rPr>
      </w:pPr>
    </w:p>
    <w:p w:rsidR="009C24CB" w:rsidRDefault="00462053" w:rsidP="009C24CB">
      <w:pPr>
        <w:rPr>
          <w:b/>
          <w:sz w:val="36"/>
          <w:szCs w:val="36"/>
          <w:u w:val="single"/>
        </w:rPr>
      </w:pPr>
      <w:r w:rsidRPr="00462053">
        <w:rPr>
          <w:b/>
          <w:noProof/>
          <w:sz w:val="36"/>
          <w:szCs w:val="36"/>
          <w:u w:val="single"/>
        </w:rPr>
        <w:drawing>
          <wp:inline distT="0" distB="0" distL="0" distR="0">
            <wp:extent cx="6381849" cy="1899138"/>
            <wp:effectExtent l="19050" t="0" r="0" b="0"/>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4030" cy="1899787"/>
                    </a:xfrm>
                    <a:prstGeom prst="rect">
                      <a:avLst/>
                    </a:prstGeom>
                    <a:noFill/>
                    <a:ln>
                      <a:noFill/>
                    </a:ln>
                  </pic:spPr>
                </pic:pic>
              </a:graphicData>
            </a:graphic>
          </wp:inline>
        </w:drawing>
      </w:r>
    </w:p>
    <w:p w:rsidR="00462053" w:rsidRDefault="00462053" w:rsidP="009C24CB">
      <w:pPr>
        <w:rPr>
          <w:b/>
          <w:sz w:val="36"/>
          <w:szCs w:val="36"/>
          <w:u w:val="single"/>
        </w:rPr>
      </w:pPr>
    </w:p>
    <w:p w:rsidR="00462053" w:rsidRDefault="00462053" w:rsidP="00462053">
      <w:pPr>
        <w:jc w:val="center"/>
        <w:rPr>
          <w:b/>
          <w:sz w:val="36"/>
          <w:szCs w:val="36"/>
          <w:u w:val="single"/>
        </w:rPr>
      </w:pPr>
      <w:r w:rsidRPr="00462053">
        <w:rPr>
          <w:b/>
          <w:noProof/>
          <w:sz w:val="36"/>
          <w:szCs w:val="36"/>
          <w:u w:val="single"/>
        </w:rPr>
        <w:drawing>
          <wp:inline distT="0" distB="0" distL="0" distR="0">
            <wp:extent cx="2864827" cy="2091266"/>
            <wp:effectExtent l="19050" t="0" r="0" b="0"/>
            <wp:docPr id="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760" cy="2086107"/>
                    </a:xfrm>
                    <a:prstGeom prst="rect">
                      <a:avLst/>
                    </a:prstGeom>
                    <a:noFill/>
                    <a:ln>
                      <a:noFill/>
                    </a:ln>
                  </pic:spPr>
                </pic:pic>
              </a:graphicData>
            </a:graphic>
          </wp:inline>
        </w:drawing>
      </w:r>
      <w:r w:rsidRPr="00462053">
        <w:rPr>
          <w:b/>
          <w:noProof/>
          <w:sz w:val="36"/>
          <w:szCs w:val="36"/>
          <w:u w:val="single"/>
        </w:rPr>
        <w:drawing>
          <wp:inline distT="0" distB="0" distL="0" distR="0">
            <wp:extent cx="2804536" cy="2088049"/>
            <wp:effectExtent l="19050" t="0" r="0" b="0"/>
            <wp:docPr id="83973529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3115" cy="2086991"/>
                    </a:xfrm>
                    <a:prstGeom prst="rect">
                      <a:avLst/>
                    </a:prstGeom>
                    <a:noFill/>
                    <a:ln>
                      <a:noFill/>
                    </a:ln>
                  </pic:spPr>
                </pic:pic>
              </a:graphicData>
            </a:graphic>
          </wp:inline>
        </w:drawing>
      </w:r>
    </w:p>
    <w:p w:rsidR="00462053" w:rsidRDefault="00462053" w:rsidP="00462053">
      <w:pPr>
        <w:rPr>
          <w:b/>
          <w:sz w:val="36"/>
          <w:szCs w:val="36"/>
          <w:u w:val="single"/>
        </w:rPr>
      </w:pPr>
    </w:p>
    <w:p w:rsidR="00462053" w:rsidRDefault="00462053" w:rsidP="00462053">
      <w:pPr>
        <w:rPr>
          <w:b/>
          <w:sz w:val="36"/>
          <w:szCs w:val="36"/>
          <w:u w:val="single"/>
        </w:rPr>
      </w:pPr>
    </w:p>
    <w:p w:rsidR="00462053" w:rsidRPr="009C24CB" w:rsidRDefault="00462053" w:rsidP="00462053">
      <w:pPr>
        <w:jc w:val="center"/>
        <w:rPr>
          <w:b/>
          <w:sz w:val="36"/>
          <w:szCs w:val="36"/>
          <w:u w:val="single"/>
        </w:rPr>
      </w:pPr>
      <w:r w:rsidRPr="00462053">
        <w:rPr>
          <w:b/>
          <w:noProof/>
          <w:sz w:val="36"/>
          <w:szCs w:val="36"/>
          <w:u w:val="single"/>
        </w:rPr>
        <w:drawing>
          <wp:inline distT="0" distB="0" distL="0" distR="0">
            <wp:extent cx="5438775" cy="3438525"/>
            <wp:effectExtent l="19050" t="0" r="9525" b="0"/>
            <wp:docPr id="8397352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775" cy="3438525"/>
                    </a:xfrm>
                    <a:prstGeom prst="rect">
                      <a:avLst/>
                    </a:prstGeom>
                    <a:noFill/>
                    <a:ln>
                      <a:noFill/>
                    </a:ln>
                  </pic:spPr>
                </pic:pic>
              </a:graphicData>
            </a:graphic>
          </wp:inline>
        </w:drawing>
      </w:r>
    </w:p>
    <w:p w:rsidR="00462053" w:rsidRDefault="00462053" w:rsidP="00462053">
      <w:pPr>
        <w:rPr>
          <w:b/>
          <w:sz w:val="32"/>
          <w:szCs w:val="32"/>
          <w:u w:val="single"/>
        </w:rPr>
      </w:pPr>
      <w:r w:rsidRPr="00462053">
        <w:rPr>
          <w:b/>
          <w:sz w:val="32"/>
          <w:szCs w:val="32"/>
          <w:u w:val="single"/>
        </w:rPr>
        <w:lastRenderedPageBreak/>
        <w:t>ZONE B</w:t>
      </w:r>
    </w:p>
    <w:p w:rsidR="00462053" w:rsidRDefault="00462053" w:rsidP="00462053">
      <w:pPr>
        <w:rPr>
          <w:b/>
          <w:sz w:val="32"/>
          <w:szCs w:val="32"/>
          <w:u w:val="single"/>
        </w:rPr>
      </w:pPr>
    </w:p>
    <w:p w:rsidR="00462053" w:rsidRPr="00462053" w:rsidRDefault="00462053" w:rsidP="00462053">
      <w:pPr>
        <w:rPr>
          <w:b/>
          <w:sz w:val="32"/>
          <w:szCs w:val="32"/>
          <w:u w:val="single"/>
        </w:rPr>
      </w:pPr>
      <w:r w:rsidRPr="00462053">
        <w:rPr>
          <w:b/>
          <w:noProof/>
          <w:sz w:val="32"/>
          <w:szCs w:val="32"/>
          <w:u w:val="single"/>
        </w:rPr>
        <w:drawing>
          <wp:inline distT="0" distB="0" distL="0" distR="0">
            <wp:extent cx="6311411" cy="2431701"/>
            <wp:effectExtent l="19050" t="0" r="0" b="0"/>
            <wp:docPr id="8397352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7697" cy="2434123"/>
                    </a:xfrm>
                    <a:prstGeom prst="rect">
                      <a:avLst/>
                    </a:prstGeom>
                    <a:noFill/>
                    <a:ln>
                      <a:noFill/>
                    </a:ln>
                  </pic:spPr>
                </pic:pic>
              </a:graphicData>
            </a:graphic>
          </wp:inline>
        </w:drawing>
      </w:r>
    </w:p>
    <w:p w:rsidR="009C24CB" w:rsidRDefault="009C24CB" w:rsidP="009C24CB">
      <w:pPr>
        <w:pStyle w:val="Paragraphedeliste"/>
        <w:rPr>
          <w:color w:val="000000" w:themeColor="text1"/>
        </w:rPr>
      </w:pPr>
    </w:p>
    <w:p w:rsidR="00462053" w:rsidRDefault="00462053" w:rsidP="009C24CB">
      <w:pPr>
        <w:pStyle w:val="Paragraphedeliste"/>
        <w:rPr>
          <w:color w:val="000000" w:themeColor="text1"/>
        </w:rPr>
      </w:pPr>
    </w:p>
    <w:p w:rsidR="00462053" w:rsidRDefault="00462053" w:rsidP="00462053">
      <w:pPr>
        <w:pStyle w:val="Paragraphedeliste"/>
        <w:jc w:val="both"/>
        <w:rPr>
          <w:color w:val="000000" w:themeColor="text1"/>
        </w:rPr>
      </w:pPr>
      <w:r w:rsidRPr="00462053">
        <w:rPr>
          <w:noProof/>
          <w:color w:val="000000" w:themeColor="text1"/>
        </w:rPr>
        <w:drawing>
          <wp:inline distT="0" distB="0" distL="0" distR="0">
            <wp:extent cx="5335675" cy="2662813"/>
            <wp:effectExtent l="19050" t="0" r="0" b="0"/>
            <wp:docPr id="83973530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9982" cy="2684925"/>
                    </a:xfrm>
                    <a:prstGeom prst="rect">
                      <a:avLst/>
                    </a:prstGeom>
                    <a:noFill/>
                    <a:ln>
                      <a:noFill/>
                    </a:ln>
                  </pic:spPr>
                </pic:pic>
              </a:graphicData>
            </a:graphic>
          </wp:inline>
        </w:drawing>
      </w:r>
    </w:p>
    <w:p w:rsidR="00462053" w:rsidRDefault="00462053" w:rsidP="00462053">
      <w:pPr>
        <w:pStyle w:val="Paragraphedeliste"/>
        <w:jc w:val="both"/>
        <w:rPr>
          <w:color w:val="000000" w:themeColor="text1"/>
        </w:rPr>
      </w:pPr>
    </w:p>
    <w:p w:rsidR="00462053" w:rsidRPr="00B87FC5" w:rsidRDefault="00462053" w:rsidP="00462053">
      <w:pPr>
        <w:pStyle w:val="Paragraphedeliste"/>
        <w:jc w:val="both"/>
        <w:rPr>
          <w:color w:val="000000" w:themeColor="text1"/>
        </w:rPr>
      </w:pPr>
    </w:p>
    <w:p w:rsidR="00462053" w:rsidRDefault="00462053" w:rsidP="00462053">
      <w:pPr>
        <w:jc w:val="center"/>
        <w:rPr>
          <w:b/>
          <w:sz w:val="24"/>
          <w:szCs w:val="24"/>
        </w:rPr>
      </w:pPr>
      <w:r w:rsidRPr="00462053">
        <w:rPr>
          <w:b/>
          <w:noProof/>
          <w:sz w:val="24"/>
          <w:szCs w:val="24"/>
        </w:rPr>
        <w:drawing>
          <wp:inline distT="0" distB="0" distL="0" distR="0">
            <wp:extent cx="5475304" cy="2642717"/>
            <wp:effectExtent l="19050" t="0" r="0" b="0"/>
            <wp:docPr id="83973530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477" cy="2643283"/>
                    </a:xfrm>
                    <a:prstGeom prst="rect">
                      <a:avLst/>
                    </a:prstGeom>
                    <a:noFill/>
                    <a:ln>
                      <a:noFill/>
                    </a:ln>
                  </pic:spPr>
                </pic:pic>
              </a:graphicData>
            </a:graphic>
          </wp:inline>
        </w:drawing>
      </w:r>
      <w:r w:rsidR="00972C4A" w:rsidRPr="009C24CB">
        <w:rPr>
          <w:b/>
          <w:sz w:val="24"/>
          <w:szCs w:val="24"/>
        </w:rPr>
        <w:br w:type="page"/>
      </w:r>
    </w:p>
    <w:p w:rsidR="00462053" w:rsidRDefault="00462053" w:rsidP="00462053">
      <w:pPr>
        <w:spacing w:after="200" w:line="276" w:lineRule="auto"/>
        <w:jc w:val="center"/>
        <w:rPr>
          <w:b/>
          <w:sz w:val="24"/>
          <w:szCs w:val="24"/>
        </w:rPr>
      </w:pPr>
      <w:r w:rsidRPr="00462053">
        <w:rPr>
          <w:b/>
          <w:noProof/>
          <w:sz w:val="24"/>
          <w:szCs w:val="24"/>
        </w:rPr>
        <w:lastRenderedPageBreak/>
        <w:drawing>
          <wp:inline distT="0" distB="0" distL="0" distR="0">
            <wp:extent cx="5248275" cy="3152775"/>
            <wp:effectExtent l="0" t="0" r="0" b="0"/>
            <wp:docPr id="83973530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275" cy="3152775"/>
                    </a:xfrm>
                    <a:prstGeom prst="rect">
                      <a:avLst/>
                    </a:prstGeom>
                    <a:noFill/>
                    <a:ln>
                      <a:noFill/>
                    </a:ln>
                  </pic:spPr>
                </pic:pic>
              </a:graphicData>
            </a:graphic>
          </wp:inline>
        </w:drawing>
      </w:r>
    </w:p>
    <w:p w:rsidR="00462053" w:rsidRPr="00462053" w:rsidRDefault="00462053" w:rsidP="00462053">
      <w:pPr>
        <w:rPr>
          <w:b/>
          <w:sz w:val="32"/>
          <w:szCs w:val="32"/>
          <w:u w:val="single"/>
        </w:rPr>
      </w:pPr>
      <w:r w:rsidRPr="00462053">
        <w:rPr>
          <w:b/>
          <w:sz w:val="32"/>
          <w:szCs w:val="32"/>
          <w:u w:val="single"/>
        </w:rPr>
        <w:t>ZONE C</w:t>
      </w:r>
    </w:p>
    <w:p w:rsidR="00462053" w:rsidRDefault="00462053" w:rsidP="00462053">
      <w:pPr>
        <w:spacing w:after="200" w:line="276" w:lineRule="auto"/>
        <w:rPr>
          <w:b/>
          <w:sz w:val="24"/>
          <w:szCs w:val="24"/>
        </w:rPr>
      </w:pPr>
    </w:p>
    <w:p w:rsidR="00462053" w:rsidRDefault="00462053" w:rsidP="00462053">
      <w:pPr>
        <w:spacing w:after="200" w:line="276" w:lineRule="auto"/>
        <w:rPr>
          <w:b/>
          <w:sz w:val="24"/>
          <w:szCs w:val="24"/>
        </w:rPr>
      </w:pPr>
      <w:r w:rsidRPr="00462053">
        <w:rPr>
          <w:b/>
          <w:noProof/>
          <w:sz w:val="24"/>
          <w:szCs w:val="24"/>
        </w:rPr>
        <w:drawing>
          <wp:inline distT="0" distB="0" distL="0" distR="0">
            <wp:extent cx="6439527" cy="2269494"/>
            <wp:effectExtent l="19050" t="0" r="0" b="0"/>
            <wp:docPr id="83973530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4536" cy="2271259"/>
                    </a:xfrm>
                    <a:prstGeom prst="rect">
                      <a:avLst/>
                    </a:prstGeom>
                    <a:noFill/>
                    <a:ln>
                      <a:noFill/>
                    </a:ln>
                  </pic:spPr>
                </pic:pic>
              </a:graphicData>
            </a:graphic>
          </wp:inline>
        </w:drawing>
      </w:r>
    </w:p>
    <w:p w:rsidR="00462053" w:rsidRDefault="00462053" w:rsidP="00462053">
      <w:pPr>
        <w:spacing w:after="200" w:line="276" w:lineRule="auto"/>
        <w:jc w:val="center"/>
        <w:rPr>
          <w:b/>
          <w:sz w:val="24"/>
          <w:szCs w:val="24"/>
        </w:rPr>
      </w:pPr>
      <w:r w:rsidRPr="00462053">
        <w:rPr>
          <w:b/>
          <w:noProof/>
          <w:sz w:val="24"/>
          <w:szCs w:val="24"/>
        </w:rPr>
        <w:drawing>
          <wp:inline distT="0" distB="0" distL="0" distR="0">
            <wp:extent cx="3633442" cy="2481943"/>
            <wp:effectExtent l="19050" t="0" r="5108" b="0"/>
            <wp:docPr id="83973530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5149" cy="2483109"/>
                    </a:xfrm>
                    <a:prstGeom prst="rect">
                      <a:avLst/>
                    </a:prstGeom>
                    <a:noFill/>
                    <a:ln>
                      <a:noFill/>
                    </a:ln>
                  </pic:spPr>
                </pic:pic>
              </a:graphicData>
            </a:graphic>
          </wp:inline>
        </w:drawing>
      </w:r>
    </w:p>
    <w:p w:rsidR="00462053" w:rsidRDefault="00462053" w:rsidP="00462053">
      <w:pPr>
        <w:spacing w:after="200" w:line="276" w:lineRule="auto"/>
        <w:jc w:val="center"/>
        <w:rPr>
          <w:b/>
          <w:sz w:val="24"/>
          <w:szCs w:val="24"/>
        </w:rPr>
      </w:pPr>
      <w:r w:rsidRPr="00462053">
        <w:rPr>
          <w:b/>
          <w:noProof/>
          <w:sz w:val="24"/>
          <w:szCs w:val="24"/>
        </w:rPr>
        <w:lastRenderedPageBreak/>
        <w:drawing>
          <wp:inline distT="0" distB="0" distL="0" distR="0">
            <wp:extent cx="5990367" cy="3928905"/>
            <wp:effectExtent l="19050" t="0" r="0" b="0"/>
            <wp:docPr id="83973530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9306" cy="3934768"/>
                    </a:xfrm>
                    <a:prstGeom prst="rect">
                      <a:avLst/>
                    </a:prstGeom>
                    <a:noFill/>
                    <a:ln>
                      <a:noFill/>
                    </a:ln>
                  </pic:spPr>
                </pic:pic>
              </a:graphicData>
            </a:graphic>
          </wp:inline>
        </w:drawing>
      </w:r>
    </w:p>
    <w:p w:rsidR="004E77F6" w:rsidRDefault="004E77F6" w:rsidP="00462053">
      <w:pPr>
        <w:spacing w:after="200" w:line="276" w:lineRule="auto"/>
        <w:jc w:val="center"/>
        <w:rPr>
          <w:b/>
          <w:sz w:val="24"/>
          <w:szCs w:val="24"/>
        </w:rPr>
      </w:pPr>
    </w:p>
    <w:p w:rsidR="00462053" w:rsidRDefault="00462053" w:rsidP="00462053">
      <w:pPr>
        <w:spacing w:after="200" w:line="276" w:lineRule="auto"/>
        <w:jc w:val="center"/>
        <w:rPr>
          <w:b/>
          <w:sz w:val="24"/>
          <w:szCs w:val="24"/>
        </w:rPr>
      </w:pPr>
      <w:r w:rsidRPr="00462053">
        <w:rPr>
          <w:b/>
          <w:noProof/>
          <w:sz w:val="24"/>
          <w:szCs w:val="24"/>
        </w:rPr>
        <w:drawing>
          <wp:inline distT="0" distB="0" distL="0" distR="0">
            <wp:extent cx="6080299" cy="3298886"/>
            <wp:effectExtent l="19050" t="0" r="0" b="0"/>
            <wp:docPr id="83973530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0554" cy="3299024"/>
                    </a:xfrm>
                    <a:prstGeom prst="rect">
                      <a:avLst/>
                    </a:prstGeom>
                    <a:noFill/>
                    <a:ln>
                      <a:noFill/>
                    </a:ln>
                  </pic:spPr>
                </pic:pic>
              </a:graphicData>
            </a:graphic>
          </wp:inline>
        </w:drawing>
      </w:r>
    </w:p>
    <w:p w:rsidR="00C13FBD" w:rsidRPr="00462053" w:rsidRDefault="00C13FBD" w:rsidP="00C13FBD">
      <w:pPr>
        <w:rPr>
          <w:b/>
          <w:sz w:val="32"/>
          <w:szCs w:val="32"/>
          <w:u w:val="single"/>
        </w:rPr>
      </w:pPr>
      <w:r>
        <w:rPr>
          <w:b/>
          <w:sz w:val="32"/>
          <w:szCs w:val="32"/>
          <w:u w:val="single"/>
        </w:rPr>
        <w:t>ZONE D</w:t>
      </w:r>
    </w:p>
    <w:p w:rsidR="00462053" w:rsidRDefault="00462053">
      <w:pPr>
        <w:spacing w:after="200" w:line="276" w:lineRule="auto"/>
        <w:rPr>
          <w:b/>
          <w:sz w:val="24"/>
          <w:szCs w:val="24"/>
        </w:rPr>
      </w:pPr>
      <w:r>
        <w:rPr>
          <w:b/>
          <w:sz w:val="24"/>
          <w:szCs w:val="24"/>
        </w:rPr>
        <w:br w:type="page"/>
      </w:r>
    </w:p>
    <w:p w:rsidR="00D72536" w:rsidRDefault="00D72536" w:rsidP="00462053">
      <w:pPr>
        <w:jc w:val="center"/>
        <w:rPr>
          <w:rFonts w:ascii="Arial" w:hAnsi="Arial" w:cs="Arial"/>
          <w:b/>
          <w:color w:val="005A9E"/>
          <w:sz w:val="36"/>
          <w:szCs w:val="36"/>
          <w:u w:val="single"/>
        </w:rPr>
      </w:pPr>
      <w:r>
        <w:rPr>
          <w:rFonts w:ascii="Arial" w:hAnsi="Arial" w:cs="Arial"/>
          <w:b/>
          <w:color w:val="005A9E"/>
          <w:sz w:val="36"/>
          <w:szCs w:val="36"/>
          <w:u w:val="single"/>
        </w:rPr>
        <w:lastRenderedPageBreak/>
        <w:t>Poissons demersaux</w:t>
      </w:r>
      <w:r w:rsidR="00CD781A">
        <w:rPr>
          <w:rFonts w:ascii="Arial" w:hAnsi="Arial" w:cs="Arial"/>
          <w:b/>
          <w:color w:val="005A9E"/>
          <w:sz w:val="36"/>
          <w:szCs w:val="36"/>
          <w:u w:val="single"/>
        </w:rPr>
        <w:t xml:space="preserve"> (poissons de fonds)</w:t>
      </w:r>
    </w:p>
    <w:p w:rsidR="00DD254B" w:rsidRDefault="00DD254B" w:rsidP="00DD254B">
      <w:pPr>
        <w:pStyle w:val="Default"/>
        <w:spacing w:line="360" w:lineRule="auto"/>
        <w:jc w:val="both"/>
        <w:outlineLvl w:val="1"/>
        <w:rPr>
          <w:rFonts w:ascii="Times New Roman" w:eastAsia="Times New Roman" w:hAnsi="Times New Roman" w:cs="Times New Roman"/>
          <w:b/>
          <w:color w:val="auto"/>
          <w:sz w:val="22"/>
          <w:szCs w:val="22"/>
          <w:lang w:eastAsia="fr-FR"/>
        </w:rPr>
      </w:pPr>
      <w:bookmarkStart w:id="17" w:name="_Toc350188663"/>
    </w:p>
    <w:p w:rsidR="00D72536" w:rsidRPr="00D72536" w:rsidRDefault="00D72536" w:rsidP="00DD254B">
      <w:pPr>
        <w:pStyle w:val="Default"/>
        <w:spacing w:line="360" w:lineRule="auto"/>
        <w:jc w:val="both"/>
        <w:outlineLvl w:val="1"/>
        <w:rPr>
          <w:rStyle w:val="hps"/>
          <w:b/>
          <w:color w:val="auto"/>
          <w:sz w:val="22"/>
          <w:szCs w:val="22"/>
        </w:rPr>
      </w:pPr>
      <w:r w:rsidRPr="00D72536">
        <w:rPr>
          <w:rStyle w:val="hps"/>
          <w:b/>
          <w:color w:val="auto"/>
          <w:sz w:val="22"/>
          <w:szCs w:val="22"/>
        </w:rPr>
        <w:t>Description de la pêcherie de poissons démersaux</w:t>
      </w:r>
      <w:bookmarkEnd w:id="17"/>
    </w:p>
    <w:p w:rsidR="00D72536" w:rsidRDefault="00DD254B" w:rsidP="00DD254B">
      <w:pPr>
        <w:spacing w:after="200" w:line="276" w:lineRule="auto"/>
        <w:jc w:val="both"/>
      </w:pPr>
      <w:r w:rsidRPr="00DD254B">
        <w:rPr>
          <w:rFonts w:ascii="Arial" w:hAnsi="Arial" w:cs="Arial"/>
          <w:sz w:val="22"/>
          <w:szCs w:val="22"/>
        </w:rPr>
        <w:t>Plus de soixante (60) espèces de poissons démersaux d’intérêt commercial ont été identifiées dans les captures mises à terre des pêcheurs traditionnels, artisanaux et industriels dont la majeure partie provient des by catch de la pêche crevettière (Raveloson (1984), Rabarison (1988), Rasolonirina (2003), Rasolonjatovo et Rafomanana (2004), Andriamanaitra (2004), Randriamiarisoa et al (2005b), Randriamiarisoa (2006), Randriamiarisoa (2008) Randriarilala et al (2008), Randriamiarisoa et Randriamiarisoa, (2012). Elles appartiennent à 32 familles. Le tableau ci-après récapitule les principales espèces de chaque famille</w:t>
      </w:r>
      <w:r>
        <w:t>.</w:t>
      </w:r>
    </w:p>
    <w:p w:rsidR="00DD254B" w:rsidRDefault="00DD254B" w:rsidP="00DD254B">
      <w:pPr>
        <w:spacing w:after="200" w:line="276" w:lineRule="auto"/>
        <w:jc w:val="both"/>
      </w:pPr>
      <w:r w:rsidRPr="00DD254B">
        <w:rPr>
          <w:noProof/>
        </w:rPr>
        <w:drawing>
          <wp:inline distT="0" distB="0" distL="0" distR="0">
            <wp:extent cx="5408930" cy="4718685"/>
            <wp:effectExtent l="19050" t="0" r="1270" b="0"/>
            <wp:docPr id="83973530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srcRect/>
                    <a:stretch>
                      <a:fillRect/>
                    </a:stretch>
                  </pic:blipFill>
                  <pic:spPr bwMode="auto">
                    <a:xfrm>
                      <a:off x="0" y="0"/>
                      <a:ext cx="5408930" cy="4718685"/>
                    </a:xfrm>
                    <a:prstGeom prst="rect">
                      <a:avLst/>
                    </a:prstGeom>
                    <a:noFill/>
                    <a:ln w="9525">
                      <a:noFill/>
                      <a:miter lim="800000"/>
                      <a:headEnd/>
                      <a:tailEnd/>
                    </a:ln>
                  </pic:spPr>
                </pic:pic>
              </a:graphicData>
            </a:graphic>
          </wp:inline>
        </w:drawing>
      </w:r>
    </w:p>
    <w:p w:rsidR="00DD254B" w:rsidRPr="00DD254B" w:rsidRDefault="00DD254B" w:rsidP="00DD254B">
      <w:pPr>
        <w:spacing w:after="200" w:line="276" w:lineRule="auto"/>
        <w:jc w:val="both"/>
        <w:rPr>
          <w:rFonts w:ascii="Arial" w:hAnsi="Arial" w:cs="Arial"/>
          <w:sz w:val="22"/>
          <w:szCs w:val="22"/>
        </w:rPr>
      </w:pPr>
      <w:r w:rsidRPr="00DD254B">
        <w:rPr>
          <w:rFonts w:ascii="Arial" w:hAnsi="Arial" w:cs="Arial"/>
          <w:sz w:val="22"/>
          <w:szCs w:val="22"/>
        </w:rPr>
        <w:t>Pour la pêche artisanale et la pêche industrielle, les zones de pêche restent au-delà de 12 miles nautiques de la côte selon la loi en vigueur afin d’éviter les conflits avec les pêcheurs traditionnels. Concernant les pêcheurs traditionnels, ils font leurs activités dans les zones récifales et à l’intérieur de 2 miles nautiques. Ces pêcheurs ne peuvent pas aller au</w:t>
      </w:r>
      <w:r w:rsidR="0097652D">
        <w:rPr>
          <w:rFonts w:ascii="Arial" w:hAnsi="Arial" w:cs="Arial"/>
          <w:sz w:val="22"/>
          <w:szCs w:val="22"/>
        </w:rPr>
        <w:t xml:space="preserve"> </w:t>
      </w:r>
      <w:r w:rsidRPr="00DD254B">
        <w:rPr>
          <w:rFonts w:ascii="Arial" w:hAnsi="Arial" w:cs="Arial"/>
          <w:sz w:val="22"/>
          <w:szCs w:val="22"/>
        </w:rPr>
        <w:t>delà de cette distance vu l’état de leur embarcation ainsi que l’inexistence des équipements de sécurité à bord (gilet de sauvetage, lampe torche, …</w:t>
      </w:r>
      <w:r w:rsidR="0097652D">
        <w:rPr>
          <w:rFonts w:ascii="Arial" w:hAnsi="Arial" w:cs="Arial"/>
          <w:sz w:val="22"/>
          <w:szCs w:val="22"/>
        </w:rPr>
        <w:t>)</w:t>
      </w:r>
    </w:p>
    <w:p w:rsidR="00DD254B" w:rsidRPr="00DD254B" w:rsidRDefault="00DD254B" w:rsidP="00DD254B">
      <w:pPr>
        <w:spacing w:after="200" w:line="276" w:lineRule="auto"/>
        <w:jc w:val="both"/>
        <w:rPr>
          <w:rFonts w:ascii="Arial" w:hAnsi="Arial" w:cs="Arial"/>
          <w:b/>
          <w:color w:val="FF0000"/>
          <w:sz w:val="24"/>
          <w:szCs w:val="24"/>
          <w:u w:val="single"/>
        </w:rPr>
      </w:pPr>
    </w:p>
    <w:p w:rsidR="007F25C4" w:rsidRPr="007F25C4" w:rsidRDefault="007F25C4" w:rsidP="007F25C4">
      <w:pPr>
        <w:spacing w:after="200" w:line="276" w:lineRule="auto"/>
        <w:jc w:val="both"/>
        <w:rPr>
          <w:rFonts w:ascii="Arial" w:hAnsi="Arial" w:cs="Arial"/>
          <w:b/>
          <w:color w:val="FF0000"/>
          <w:sz w:val="22"/>
          <w:szCs w:val="22"/>
          <w:u w:val="single"/>
        </w:rPr>
      </w:pPr>
      <w:r w:rsidRPr="007F25C4">
        <w:rPr>
          <w:rFonts w:ascii="Arial" w:hAnsi="Arial" w:cs="Arial"/>
          <w:sz w:val="22"/>
          <w:szCs w:val="22"/>
        </w:rPr>
        <w:lastRenderedPageBreak/>
        <w:t>La pêche artisanale des poissons démersaux existait depuis des années à Madagascar mais elle a ciblé surtout les requins (Lagoin, 1961). Ces dernières années, elle a commencé à s’intéresser aux espèces de poissons démersaux de haute valeur marchande comme les Serranidae, Lutjanidae, Lethrinidae ....</w:t>
      </w:r>
    </w:p>
    <w:p w:rsidR="007F25C4" w:rsidRPr="007F25C4" w:rsidRDefault="007F25C4" w:rsidP="007F25C4">
      <w:pPr>
        <w:spacing w:after="200" w:line="276" w:lineRule="auto"/>
        <w:jc w:val="both"/>
        <w:rPr>
          <w:rFonts w:ascii="Arial" w:hAnsi="Arial" w:cs="Arial"/>
          <w:b/>
          <w:color w:val="FF0000"/>
          <w:sz w:val="22"/>
          <w:szCs w:val="22"/>
          <w:u w:val="single"/>
        </w:rPr>
      </w:pPr>
      <w:r w:rsidRPr="007F25C4">
        <w:rPr>
          <w:rFonts w:ascii="Arial" w:hAnsi="Arial" w:cs="Arial"/>
          <w:sz w:val="22"/>
          <w:szCs w:val="22"/>
        </w:rPr>
        <w:t>La pêche artisanale aux poissons démersaux utilise, en général, des vedettes munies de moteur« in bord » ou « hors bord ». La durée d’une marée peut aller de 4 à 9 jours. En général, une marée ne doit pas dépasser 9 jours afin de garder la fraîcheur des produits, conservés tout simplement sous glace à bord.</w:t>
      </w:r>
    </w:p>
    <w:p w:rsidR="007F25C4" w:rsidRPr="007F25C4" w:rsidRDefault="007F25C4" w:rsidP="00D72536">
      <w:pPr>
        <w:spacing w:after="200" w:line="276" w:lineRule="auto"/>
        <w:rPr>
          <w:rFonts w:ascii="Arial" w:hAnsi="Arial" w:cs="Arial"/>
          <w:b/>
          <w:color w:val="FF0000"/>
          <w:sz w:val="22"/>
          <w:szCs w:val="22"/>
          <w:u w:val="single"/>
        </w:rPr>
      </w:pPr>
      <w:r w:rsidRPr="007F25C4">
        <w:rPr>
          <w:rFonts w:ascii="Arial" w:hAnsi="Arial" w:cs="Arial"/>
          <w:sz w:val="22"/>
          <w:szCs w:val="22"/>
        </w:rPr>
        <w:t>La pêche industrielle aux poissons démersaux n’a commencé qu’au début des années 200</w:t>
      </w:r>
      <w:r>
        <w:rPr>
          <w:rFonts w:ascii="Arial" w:hAnsi="Arial" w:cs="Arial"/>
          <w:sz w:val="22"/>
          <w:szCs w:val="22"/>
        </w:rPr>
        <w:t>5</w:t>
      </w:r>
      <w:r w:rsidRPr="007F25C4">
        <w:rPr>
          <w:rFonts w:ascii="Arial" w:hAnsi="Arial" w:cs="Arial"/>
          <w:sz w:val="22"/>
          <w:szCs w:val="22"/>
        </w:rPr>
        <w:t>.</w:t>
      </w:r>
    </w:p>
    <w:p w:rsidR="007F25C4" w:rsidRDefault="007F25C4" w:rsidP="007F25C4">
      <w:pPr>
        <w:spacing w:after="200" w:line="276" w:lineRule="auto"/>
        <w:jc w:val="both"/>
        <w:rPr>
          <w:rFonts w:ascii="Arial" w:hAnsi="Arial" w:cs="Arial"/>
          <w:sz w:val="22"/>
          <w:szCs w:val="22"/>
        </w:rPr>
      </w:pPr>
      <w:r w:rsidRPr="007F25C4">
        <w:rPr>
          <w:rFonts w:ascii="Arial" w:hAnsi="Arial" w:cs="Arial"/>
          <w:sz w:val="22"/>
          <w:szCs w:val="22"/>
        </w:rPr>
        <w:t>Les engins de pêche utilisés par les pêcheurs traditionnels de poissons démersaux varient d'une localité à une autre. Il en est de même pour l'appellation. Les "jarifa", selon les descriptions de Lagoin (1961) sont des filets maillants dont le maillage minimal est de 100 mm de côté. Dans certaines régions, bien que ces caractéristiques ne soient pas respectées mais, ils utilisent tout simplement des filets maillants avec des cordes tressées, ils les appellent "jarifa". Le recensement mené en 2012 (MPRH, 2013) a fourni cinq (5) grands types d’engins de pêche traditionnelle : lignes, palangrotte, palangre, filets maillants, filets sennes et valakira ou barrages côtiers.</w:t>
      </w:r>
    </w:p>
    <w:p w:rsidR="007F25C4" w:rsidRDefault="007F25C4" w:rsidP="007F25C4">
      <w:pPr>
        <w:spacing w:after="200" w:line="276" w:lineRule="auto"/>
        <w:jc w:val="both"/>
        <w:rPr>
          <w:rFonts w:ascii="Arial" w:hAnsi="Arial" w:cs="Arial"/>
          <w:sz w:val="22"/>
          <w:szCs w:val="22"/>
        </w:rPr>
      </w:pPr>
      <w:r w:rsidRPr="007F25C4">
        <w:rPr>
          <w:rFonts w:ascii="Arial" w:hAnsi="Arial" w:cs="Arial"/>
          <w:sz w:val="22"/>
          <w:szCs w:val="22"/>
        </w:rPr>
        <w:t xml:space="preserve"> L’engin de pêche </w:t>
      </w:r>
      <w:r w:rsidR="00933205" w:rsidRPr="007F25C4">
        <w:rPr>
          <w:rFonts w:ascii="Arial" w:hAnsi="Arial" w:cs="Arial"/>
          <w:sz w:val="22"/>
          <w:szCs w:val="22"/>
        </w:rPr>
        <w:t>couramment</w:t>
      </w:r>
      <w:r w:rsidRPr="007F25C4">
        <w:rPr>
          <w:rFonts w:ascii="Arial" w:hAnsi="Arial" w:cs="Arial"/>
          <w:sz w:val="22"/>
          <w:szCs w:val="22"/>
        </w:rPr>
        <w:t xml:space="preserve"> utilisé par les pêcheurs traditionnels de poissons démersaux est la palangrotte puisqu’elle est la moins chère. La ligne utilisée pour la pêche de poissons démersaux est très variable selon l’espèce cible et les zones de pêche. Pour les requins, entre autres, la ligne est très forte et le bout est prolongé par de câble en acier torsadé de 1,5 à 3mm de diamètre (avançons). Les hameçons sont spéciaux pour la pêche aux requins et aux gros poissons. Ils doivent avoir une ouverture de 5 à 10cm. Pour la pêche dans des eaux peu profondes ciblant les Sciaenidae, Pomadasidae,..., l’ouverture des hameçons varie de 1 à 2cm.</w:t>
      </w:r>
    </w:p>
    <w:p w:rsidR="007F25C4" w:rsidRPr="007F25C4" w:rsidRDefault="007F25C4" w:rsidP="007F25C4">
      <w:pPr>
        <w:spacing w:after="200" w:line="276" w:lineRule="auto"/>
        <w:jc w:val="both"/>
        <w:rPr>
          <w:rFonts w:ascii="Arial" w:hAnsi="Arial" w:cs="Arial"/>
          <w:b/>
          <w:color w:val="FF0000"/>
          <w:sz w:val="22"/>
          <w:szCs w:val="22"/>
          <w:u w:val="single"/>
        </w:rPr>
      </w:pPr>
    </w:p>
    <w:p w:rsidR="00D72536" w:rsidRDefault="00D72536" w:rsidP="00D72536">
      <w:pPr>
        <w:spacing w:after="200" w:line="276" w:lineRule="auto"/>
        <w:rPr>
          <w:rFonts w:ascii="Arial" w:hAnsi="Arial" w:cs="Arial"/>
          <w:b/>
          <w:color w:val="FF0000"/>
          <w:sz w:val="28"/>
          <w:szCs w:val="28"/>
          <w:u w:val="single"/>
        </w:rPr>
      </w:pPr>
      <w:r w:rsidRPr="00F940FC">
        <w:rPr>
          <w:rFonts w:ascii="Arial" w:hAnsi="Arial" w:cs="Arial"/>
          <w:b/>
          <w:color w:val="FF0000"/>
          <w:sz w:val="28"/>
          <w:szCs w:val="28"/>
          <w:u w:val="single"/>
        </w:rPr>
        <w:t xml:space="preserve">Pêche </w:t>
      </w:r>
      <w:r w:rsidRPr="00A307CF">
        <w:rPr>
          <w:rFonts w:ascii="Arial" w:hAnsi="Arial" w:cs="Arial"/>
          <w:b/>
          <w:color w:val="FF0000"/>
          <w:sz w:val="28"/>
          <w:szCs w:val="28"/>
          <w:u w:val="single"/>
        </w:rPr>
        <w:t>industrielle</w:t>
      </w:r>
    </w:p>
    <w:p w:rsidR="008D66B3" w:rsidRDefault="008D66B3" w:rsidP="00A2585D">
      <w:pPr>
        <w:spacing w:line="276" w:lineRule="auto"/>
        <w:jc w:val="center"/>
        <w:rPr>
          <w:rFonts w:ascii="Arial" w:hAnsi="Arial" w:cs="Arial"/>
          <w:b/>
          <w:sz w:val="22"/>
          <w:szCs w:val="22"/>
        </w:rPr>
      </w:pPr>
      <w:r>
        <w:rPr>
          <w:rFonts w:ascii="Arial" w:hAnsi="Arial" w:cs="Arial"/>
          <w:b/>
          <w:sz w:val="22"/>
          <w:szCs w:val="22"/>
        </w:rPr>
        <w:t xml:space="preserve">Tableau </w:t>
      </w:r>
      <w:r w:rsidR="00B1531B">
        <w:rPr>
          <w:rFonts w:ascii="Arial" w:hAnsi="Arial" w:cs="Arial"/>
          <w:b/>
          <w:sz w:val="22"/>
          <w:szCs w:val="22"/>
        </w:rPr>
        <w:t>15</w:t>
      </w:r>
      <w:r w:rsidRPr="0035040A">
        <w:rPr>
          <w:rFonts w:ascii="Arial" w:hAnsi="Arial" w:cs="Arial"/>
          <w:b/>
          <w:sz w:val="22"/>
          <w:szCs w:val="22"/>
        </w:rPr>
        <w:t>:</w:t>
      </w:r>
      <w:r>
        <w:rPr>
          <w:rFonts w:ascii="Arial" w:hAnsi="Arial" w:cs="Arial"/>
          <w:b/>
          <w:sz w:val="22"/>
          <w:szCs w:val="22"/>
        </w:rPr>
        <w:t xml:space="preserve"> Captures poissons demersaux par espèces</w:t>
      </w:r>
    </w:p>
    <w:p w:rsidR="00AF7012" w:rsidRDefault="008D66B3" w:rsidP="00A2585D">
      <w:pPr>
        <w:spacing w:line="276" w:lineRule="auto"/>
        <w:jc w:val="center"/>
        <w:rPr>
          <w:b/>
          <w:sz w:val="22"/>
          <w:szCs w:val="22"/>
        </w:rPr>
      </w:pPr>
      <w:r>
        <w:rPr>
          <w:rFonts w:ascii="Arial" w:hAnsi="Arial" w:cs="Arial"/>
          <w:b/>
          <w:sz w:val="22"/>
          <w:szCs w:val="22"/>
          <w:u w:val="single"/>
        </w:rPr>
        <w:t>Unité : en tonnes</w:t>
      </w:r>
    </w:p>
    <w:p w:rsidR="00AF7012" w:rsidRDefault="00AF7012" w:rsidP="00A2585D">
      <w:pPr>
        <w:spacing w:line="276" w:lineRule="auto"/>
        <w:jc w:val="center"/>
        <w:rPr>
          <w:b/>
          <w:sz w:val="22"/>
          <w:szCs w:val="22"/>
        </w:rPr>
      </w:pPr>
    </w:p>
    <w:p w:rsidR="00AF7012" w:rsidRDefault="00AF7012" w:rsidP="00A2585D">
      <w:pPr>
        <w:spacing w:line="276" w:lineRule="auto"/>
        <w:jc w:val="center"/>
        <w:rPr>
          <w:b/>
          <w:sz w:val="22"/>
          <w:szCs w:val="22"/>
        </w:rPr>
      </w:pPr>
    </w:p>
    <w:p w:rsidR="00DF03E4" w:rsidRDefault="00DF03E4" w:rsidP="00A2585D">
      <w:pPr>
        <w:spacing w:line="276" w:lineRule="auto"/>
        <w:jc w:val="center"/>
        <w:rPr>
          <w:rFonts w:ascii="Arial" w:hAnsi="Arial" w:cs="Arial"/>
          <w:b/>
          <w:sz w:val="22"/>
          <w:szCs w:val="22"/>
        </w:rPr>
      </w:pPr>
    </w:p>
    <w:p w:rsidR="00DF03E4" w:rsidRDefault="00DF03E4" w:rsidP="00A2585D">
      <w:pPr>
        <w:spacing w:line="276" w:lineRule="auto"/>
        <w:jc w:val="center"/>
        <w:rPr>
          <w:rFonts w:ascii="Arial" w:hAnsi="Arial" w:cs="Arial"/>
          <w:b/>
          <w:sz w:val="22"/>
          <w:szCs w:val="22"/>
        </w:rPr>
      </w:pPr>
    </w:p>
    <w:p w:rsidR="00DF03E4" w:rsidRDefault="00DF03E4" w:rsidP="00A2585D">
      <w:pPr>
        <w:spacing w:line="276" w:lineRule="auto"/>
        <w:jc w:val="center"/>
        <w:rPr>
          <w:rFonts w:ascii="Arial" w:hAnsi="Arial" w:cs="Arial"/>
          <w:b/>
          <w:sz w:val="22"/>
          <w:szCs w:val="22"/>
        </w:rPr>
      </w:pPr>
    </w:p>
    <w:p w:rsidR="00DF03E4" w:rsidRDefault="00DF03E4" w:rsidP="00A2585D">
      <w:pPr>
        <w:spacing w:line="276" w:lineRule="auto"/>
        <w:jc w:val="center"/>
        <w:rPr>
          <w:rFonts w:ascii="Arial" w:hAnsi="Arial" w:cs="Arial"/>
          <w:b/>
          <w:sz w:val="22"/>
          <w:szCs w:val="22"/>
        </w:rPr>
      </w:pPr>
    </w:p>
    <w:p w:rsidR="00DF03E4" w:rsidRDefault="00DF03E4" w:rsidP="00A2585D">
      <w:pPr>
        <w:spacing w:line="276" w:lineRule="auto"/>
        <w:jc w:val="center"/>
        <w:rPr>
          <w:rFonts w:ascii="Arial" w:hAnsi="Arial" w:cs="Arial"/>
          <w:b/>
          <w:sz w:val="22"/>
          <w:szCs w:val="22"/>
        </w:rPr>
      </w:pPr>
    </w:p>
    <w:p w:rsidR="00DF03E4" w:rsidRDefault="00DF03E4" w:rsidP="00A2585D">
      <w:pPr>
        <w:spacing w:line="276" w:lineRule="auto"/>
        <w:jc w:val="center"/>
        <w:rPr>
          <w:rFonts w:ascii="Arial" w:hAnsi="Arial" w:cs="Arial"/>
          <w:b/>
          <w:sz w:val="22"/>
          <w:szCs w:val="22"/>
        </w:rPr>
      </w:pPr>
    </w:p>
    <w:p w:rsidR="00DF03E4" w:rsidRDefault="00DF03E4" w:rsidP="00A2585D">
      <w:pPr>
        <w:spacing w:line="276" w:lineRule="auto"/>
        <w:jc w:val="center"/>
        <w:rPr>
          <w:rFonts w:ascii="Arial" w:hAnsi="Arial" w:cs="Arial"/>
          <w:b/>
          <w:sz w:val="22"/>
          <w:szCs w:val="22"/>
        </w:rPr>
      </w:pPr>
    </w:p>
    <w:p w:rsidR="00A50FE8" w:rsidRDefault="00A50FE8" w:rsidP="00A2585D">
      <w:pPr>
        <w:spacing w:line="276" w:lineRule="auto"/>
        <w:jc w:val="center"/>
        <w:rPr>
          <w:rFonts w:ascii="Arial" w:hAnsi="Arial" w:cs="Arial"/>
          <w:b/>
          <w:sz w:val="22"/>
          <w:szCs w:val="22"/>
        </w:rPr>
      </w:pPr>
    </w:p>
    <w:p w:rsidR="00A50FE8" w:rsidRDefault="00A50FE8" w:rsidP="00A2585D">
      <w:pPr>
        <w:spacing w:line="276" w:lineRule="auto"/>
        <w:jc w:val="center"/>
        <w:rPr>
          <w:rFonts w:ascii="Arial" w:hAnsi="Arial" w:cs="Arial"/>
          <w:b/>
          <w:sz w:val="22"/>
          <w:szCs w:val="22"/>
        </w:rPr>
      </w:pPr>
    </w:p>
    <w:p w:rsidR="00A50FE8" w:rsidRDefault="00A50FE8" w:rsidP="00A2585D">
      <w:pPr>
        <w:spacing w:line="276" w:lineRule="auto"/>
        <w:jc w:val="center"/>
        <w:rPr>
          <w:rFonts w:ascii="Arial" w:hAnsi="Arial" w:cs="Arial"/>
          <w:b/>
          <w:sz w:val="22"/>
          <w:szCs w:val="22"/>
        </w:rPr>
      </w:pPr>
    </w:p>
    <w:p w:rsidR="00D72536" w:rsidRDefault="00AF7012" w:rsidP="00A2585D">
      <w:pPr>
        <w:spacing w:line="276" w:lineRule="auto"/>
        <w:jc w:val="center"/>
        <w:rPr>
          <w:b/>
          <w:sz w:val="22"/>
          <w:szCs w:val="22"/>
        </w:rPr>
      </w:pPr>
      <w:r w:rsidRPr="00AF7923">
        <w:rPr>
          <w:rFonts w:ascii="Arial" w:hAnsi="Arial" w:cs="Arial"/>
          <w:b/>
          <w:sz w:val="22"/>
          <w:szCs w:val="22"/>
        </w:rPr>
        <w:t xml:space="preserve">Figure </w:t>
      </w:r>
      <w:r w:rsidR="00F62C66">
        <w:rPr>
          <w:rFonts w:ascii="Arial" w:hAnsi="Arial" w:cs="Arial"/>
          <w:b/>
          <w:sz w:val="22"/>
          <w:szCs w:val="22"/>
        </w:rPr>
        <w:t>26</w:t>
      </w:r>
      <w:r>
        <w:rPr>
          <w:rFonts w:ascii="Arial" w:hAnsi="Arial" w:cs="Arial"/>
          <w:b/>
          <w:sz w:val="22"/>
          <w:szCs w:val="22"/>
        </w:rPr>
        <w:t>:</w:t>
      </w:r>
      <w:r w:rsidR="00B1531B">
        <w:rPr>
          <w:rFonts w:ascii="Arial" w:hAnsi="Arial" w:cs="Arial"/>
          <w:b/>
          <w:sz w:val="22"/>
          <w:szCs w:val="22"/>
        </w:rPr>
        <w:t xml:space="preserve"> </w:t>
      </w:r>
      <w:r>
        <w:rPr>
          <w:rFonts w:ascii="Arial" w:hAnsi="Arial" w:cs="Arial"/>
          <w:b/>
          <w:sz w:val="22"/>
          <w:szCs w:val="22"/>
        </w:rPr>
        <w:t>Captures poissons demersaux par espèces</w:t>
      </w:r>
      <w:r w:rsidR="00D72536">
        <w:rPr>
          <w:b/>
          <w:sz w:val="22"/>
          <w:szCs w:val="22"/>
        </w:rPr>
        <w:br w:type="page"/>
      </w:r>
    </w:p>
    <w:p w:rsidR="00972C4A" w:rsidRDefault="00AF7012" w:rsidP="00AF7012">
      <w:pPr>
        <w:spacing w:after="200" w:line="276" w:lineRule="auto"/>
        <w:rPr>
          <w:b/>
          <w:sz w:val="22"/>
          <w:szCs w:val="22"/>
        </w:rPr>
      </w:pPr>
      <w:r>
        <w:rPr>
          <w:b/>
          <w:noProof/>
          <w:sz w:val="22"/>
          <w:szCs w:val="22"/>
        </w:rPr>
        <w:lastRenderedPageBreak/>
        <w:drawing>
          <wp:inline distT="0" distB="0" distL="0" distR="0">
            <wp:extent cx="2951922" cy="8882168"/>
            <wp:effectExtent l="19050" t="0" r="828"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1922" cy="8882168"/>
                    </a:xfrm>
                    <a:prstGeom prst="rect">
                      <a:avLst/>
                    </a:prstGeom>
                    <a:noFill/>
                    <a:ln>
                      <a:noFill/>
                    </a:ln>
                  </pic:spPr>
                </pic:pic>
              </a:graphicData>
            </a:graphic>
          </wp:inline>
        </w:drawing>
      </w:r>
      <w:r>
        <w:rPr>
          <w:b/>
          <w:noProof/>
          <w:sz w:val="22"/>
          <w:szCs w:val="22"/>
        </w:rPr>
        <w:drawing>
          <wp:inline distT="0" distB="0" distL="0" distR="0">
            <wp:extent cx="2723321" cy="8875643"/>
            <wp:effectExtent l="19050" t="0" r="829"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3321" cy="8875643"/>
                    </a:xfrm>
                    <a:prstGeom prst="rect">
                      <a:avLst/>
                    </a:prstGeom>
                    <a:noFill/>
                    <a:ln>
                      <a:noFill/>
                    </a:ln>
                  </pic:spPr>
                </pic:pic>
              </a:graphicData>
            </a:graphic>
          </wp:inline>
        </w:drawing>
      </w:r>
    </w:p>
    <w:p w:rsidR="00AF7012" w:rsidRDefault="00AF7012">
      <w:pPr>
        <w:spacing w:after="200" w:line="276" w:lineRule="auto"/>
        <w:rPr>
          <w:b/>
          <w:sz w:val="22"/>
          <w:szCs w:val="22"/>
        </w:rPr>
      </w:pPr>
      <w:r>
        <w:rPr>
          <w:b/>
          <w:noProof/>
          <w:sz w:val="22"/>
          <w:szCs w:val="22"/>
        </w:rPr>
        <w:lastRenderedPageBreak/>
        <w:drawing>
          <wp:inline distT="0" distB="0" distL="0" distR="0">
            <wp:extent cx="2594113" cy="8874985"/>
            <wp:effectExtent l="0" t="0" r="0" b="254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4233" cy="8875395"/>
                    </a:xfrm>
                    <a:prstGeom prst="rect">
                      <a:avLst/>
                    </a:prstGeom>
                    <a:noFill/>
                    <a:ln>
                      <a:noFill/>
                    </a:ln>
                  </pic:spPr>
                </pic:pic>
              </a:graphicData>
            </a:graphic>
          </wp:inline>
        </w:drawing>
      </w:r>
      <w:r>
        <w:rPr>
          <w:b/>
          <w:noProof/>
          <w:sz w:val="22"/>
          <w:szCs w:val="22"/>
        </w:rPr>
        <w:drawing>
          <wp:inline distT="0" distB="0" distL="0" distR="0">
            <wp:extent cx="3110948" cy="8885229"/>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1062" cy="8885555"/>
                    </a:xfrm>
                    <a:prstGeom prst="rect">
                      <a:avLst/>
                    </a:prstGeom>
                    <a:noFill/>
                    <a:ln>
                      <a:noFill/>
                    </a:ln>
                  </pic:spPr>
                </pic:pic>
              </a:graphicData>
            </a:graphic>
          </wp:inline>
        </w:drawing>
      </w:r>
    </w:p>
    <w:p w:rsidR="003F7970" w:rsidRDefault="003F7970" w:rsidP="003F7970">
      <w:pPr>
        <w:spacing w:line="276" w:lineRule="auto"/>
        <w:jc w:val="center"/>
        <w:rPr>
          <w:rFonts w:ascii="Arial" w:hAnsi="Arial" w:cs="Arial"/>
          <w:b/>
          <w:sz w:val="22"/>
          <w:szCs w:val="22"/>
        </w:rPr>
      </w:pPr>
      <w:r>
        <w:rPr>
          <w:rFonts w:ascii="Arial" w:hAnsi="Arial" w:cs="Arial"/>
          <w:b/>
          <w:sz w:val="22"/>
          <w:szCs w:val="22"/>
        </w:rPr>
        <w:lastRenderedPageBreak/>
        <w:t xml:space="preserve">Tableau </w:t>
      </w:r>
      <w:r w:rsidR="00B1531B">
        <w:rPr>
          <w:rFonts w:ascii="Arial" w:hAnsi="Arial" w:cs="Arial"/>
          <w:b/>
          <w:sz w:val="22"/>
          <w:szCs w:val="22"/>
        </w:rPr>
        <w:t>16</w:t>
      </w:r>
      <w:r w:rsidRPr="0035040A">
        <w:rPr>
          <w:rFonts w:ascii="Arial" w:hAnsi="Arial" w:cs="Arial"/>
          <w:b/>
          <w:sz w:val="22"/>
          <w:szCs w:val="22"/>
        </w:rPr>
        <w:t>:</w:t>
      </w:r>
      <w:r>
        <w:rPr>
          <w:rFonts w:ascii="Arial" w:hAnsi="Arial" w:cs="Arial"/>
          <w:b/>
          <w:sz w:val="22"/>
          <w:szCs w:val="22"/>
        </w:rPr>
        <w:t xml:space="preserve"> Capture</w:t>
      </w:r>
      <w:r w:rsidR="00DD4978">
        <w:rPr>
          <w:rFonts w:ascii="Arial" w:hAnsi="Arial" w:cs="Arial"/>
          <w:b/>
          <w:sz w:val="22"/>
          <w:szCs w:val="22"/>
        </w:rPr>
        <w:t>s poissons demersaux</w:t>
      </w:r>
    </w:p>
    <w:p w:rsidR="003F7970" w:rsidRDefault="003F7970" w:rsidP="003F7970">
      <w:pPr>
        <w:spacing w:line="276" w:lineRule="auto"/>
        <w:jc w:val="center"/>
        <w:rPr>
          <w:b/>
          <w:sz w:val="22"/>
          <w:szCs w:val="22"/>
        </w:rPr>
      </w:pPr>
      <w:r>
        <w:rPr>
          <w:rFonts w:ascii="Arial" w:hAnsi="Arial" w:cs="Arial"/>
          <w:b/>
          <w:sz w:val="22"/>
          <w:szCs w:val="22"/>
          <w:u w:val="single"/>
        </w:rPr>
        <w:t>Unité : en tonnes</w:t>
      </w:r>
    </w:p>
    <w:p w:rsidR="003F7970" w:rsidRDefault="003F7970" w:rsidP="003F7970">
      <w:pPr>
        <w:spacing w:line="276" w:lineRule="auto"/>
        <w:jc w:val="center"/>
        <w:rPr>
          <w:b/>
          <w:sz w:val="22"/>
          <w:szCs w:val="22"/>
        </w:rPr>
      </w:pPr>
    </w:p>
    <w:p w:rsidR="003F7970" w:rsidRDefault="003F7970" w:rsidP="003F7970">
      <w:pPr>
        <w:spacing w:line="276" w:lineRule="auto"/>
        <w:jc w:val="center"/>
        <w:rPr>
          <w:b/>
          <w:sz w:val="22"/>
          <w:szCs w:val="22"/>
        </w:rPr>
      </w:pPr>
    </w:p>
    <w:p w:rsidR="003F7970" w:rsidRDefault="003F7970" w:rsidP="003F7970">
      <w:pPr>
        <w:spacing w:line="276" w:lineRule="auto"/>
        <w:jc w:val="center"/>
        <w:rPr>
          <w:b/>
          <w:sz w:val="22"/>
          <w:szCs w:val="22"/>
        </w:rPr>
      </w:pPr>
      <w:r>
        <w:rPr>
          <w:b/>
          <w:noProof/>
          <w:sz w:val="22"/>
          <w:szCs w:val="22"/>
        </w:rPr>
        <w:drawing>
          <wp:inline distT="0" distB="0" distL="0" distR="0">
            <wp:extent cx="4713605" cy="413385"/>
            <wp:effectExtent l="0" t="0" r="0" b="571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3605" cy="413385"/>
                    </a:xfrm>
                    <a:prstGeom prst="rect">
                      <a:avLst/>
                    </a:prstGeom>
                    <a:noFill/>
                    <a:ln>
                      <a:noFill/>
                    </a:ln>
                  </pic:spPr>
                </pic:pic>
              </a:graphicData>
            </a:graphic>
          </wp:inline>
        </w:drawing>
      </w:r>
    </w:p>
    <w:p w:rsidR="003F7970" w:rsidRDefault="003F7970" w:rsidP="003F7970">
      <w:pPr>
        <w:spacing w:after="200" w:line="276" w:lineRule="auto"/>
        <w:rPr>
          <w:rFonts w:ascii="Arial" w:hAnsi="Arial" w:cs="Arial"/>
          <w:b/>
          <w:sz w:val="22"/>
          <w:szCs w:val="22"/>
        </w:rPr>
      </w:pPr>
    </w:p>
    <w:p w:rsidR="003F7970" w:rsidRDefault="003F7970" w:rsidP="003F7970">
      <w:pPr>
        <w:spacing w:after="200" w:line="276" w:lineRule="auto"/>
        <w:rPr>
          <w:rFonts w:ascii="Arial" w:hAnsi="Arial" w:cs="Arial"/>
          <w:b/>
          <w:sz w:val="22"/>
          <w:szCs w:val="22"/>
        </w:rPr>
      </w:pPr>
    </w:p>
    <w:p w:rsidR="00AF7012" w:rsidRDefault="003F7970" w:rsidP="003F7970">
      <w:pPr>
        <w:spacing w:after="200" w:line="276" w:lineRule="auto"/>
        <w:jc w:val="center"/>
        <w:rPr>
          <w:rFonts w:ascii="Arial" w:hAnsi="Arial" w:cs="Arial"/>
          <w:b/>
          <w:sz w:val="22"/>
          <w:szCs w:val="22"/>
        </w:rPr>
      </w:pPr>
      <w:r w:rsidRPr="00AF7923">
        <w:rPr>
          <w:rFonts w:ascii="Arial" w:hAnsi="Arial" w:cs="Arial"/>
          <w:b/>
          <w:sz w:val="22"/>
          <w:szCs w:val="22"/>
        </w:rPr>
        <w:t xml:space="preserve">Figure </w:t>
      </w:r>
      <w:r w:rsidR="00F62C66">
        <w:rPr>
          <w:rFonts w:ascii="Arial" w:hAnsi="Arial" w:cs="Arial"/>
          <w:b/>
          <w:sz w:val="22"/>
          <w:szCs w:val="22"/>
        </w:rPr>
        <w:t>27</w:t>
      </w:r>
      <w:r>
        <w:rPr>
          <w:rFonts w:ascii="Arial" w:hAnsi="Arial" w:cs="Arial"/>
          <w:b/>
          <w:sz w:val="22"/>
          <w:szCs w:val="22"/>
        </w:rPr>
        <w:t>:Capture</w:t>
      </w:r>
      <w:r w:rsidR="00DD4978">
        <w:rPr>
          <w:rFonts w:ascii="Arial" w:hAnsi="Arial" w:cs="Arial"/>
          <w:b/>
          <w:sz w:val="22"/>
          <w:szCs w:val="22"/>
        </w:rPr>
        <w:t>s poissons demersaux</w:t>
      </w:r>
    </w:p>
    <w:p w:rsidR="003F7970" w:rsidRDefault="003F7970" w:rsidP="003F7970">
      <w:pPr>
        <w:spacing w:after="200" w:line="276" w:lineRule="auto"/>
        <w:jc w:val="center"/>
        <w:rPr>
          <w:rFonts w:ascii="Arial" w:hAnsi="Arial" w:cs="Arial"/>
          <w:b/>
          <w:sz w:val="22"/>
          <w:szCs w:val="22"/>
        </w:rPr>
      </w:pPr>
      <w:r>
        <w:rPr>
          <w:rFonts w:ascii="Arial" w:hAnsi="Arial" w:cs="Arial"/>
          <w:b/>
          <w:noProof/>
          <w:sz w:val="22"/>
          <w:szCs w:val="22"/>
        </w:rPr>
        <w:drawing>
          <wp:inline distT="0" distB="0" distL="0" distR="0">
            <wp:extent cx="5758815" cy="3168015"/>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3168015"/>
                    </a:xfrm>
                    <a:prstGeom prst="rect">
                      <a:avLst/>
                    </a:prstGeom>
                    <a:noFill/>
                    <a:ln>
                      <a:noFill/>
                    </a:ln>
                  </pic:spPr>
                </pic:pic>
              </a:graphicData>
            </a:graphic>
          </wp:inline>
        </w:drawing>
      </w:r>
    </w:p>
    <w:p w:rsidR="003F7970" w:rsidRDefault="003F7970" w:rsidP="003F7970">
      <w:pPr>
        <w:spacing w:line="276" w:lineRule="auto"/>
        <w:jc w:val="center"/>
        <w:rPr>
          <w:rFonts w:ascii="Arial" w:hAnsi="Arial" w:cs="Arial"/>
          <w:b/>
          <w:sz w:val="22"/>
          <w:szCs w:val="22"/>
        </w:rPr>
      </w:pPr>
    </w:p>
    <w:p w:rsidR="003F7970" w:rsidRDefault="003F7970" w:rsidP="003F7970">
      <w:pPr>
        <w:spacing w:line="276" w:lineRule="auto"/>
        <w:jc w:val="center"/>
        <w:rPr>
          <w:rFonts w:ascii="Arial" w:hAnsi="Arial" w:cs="Arial"/>
          <w:b/>
          <w:sz w:val="22"/>
          <w:szCs w:val="22"/>
        </w:rPr>
      </w:pPr>
    </w:p>
    <w:p w:rsidR="003F7970" w:rsidRDefault="003F7970" w:rsidP="003F7970">
      <w:pPr>
        <w:spacing w:line="276" w:lineRule="auto"/>
        <w:jc w:val="center"/>
        <w:rPr>
          <w:rFonts w:ascii="Arial" w:hAnsi="Arial" w:cs="Arial"/>
          <w:b/>
          <w:sz w:val="22"/>
          <w:szCs w:val="22"/>
        </w:rPr>
      </w:pPr>
    </w:p>
    <w:p w:rsidR="003F7970" w:rsidRDefault="0091240A" w:rsidP="003F7970">
      <w:pPr>
        <w:spacing w:line="276" w:lineRule="auto"/>
        <w:jc w:val="center"/>
        <w:rPr>
          <w:rFonts w:ascii="Arial" w:hAnsi="Arial" w:cs="Arial"/>
          <w:b/>
          <w:sz w:val="22"/>
          <w:szCs w:val="22"/>
        </w:rPr>
      </w:pPr>
      <w:r>
        <w:rPr>
          <w:rFonts w:ascii="Arial" w:hAnsi="Arial" w:cs="Arial"/>
          <w:b/>
          <w:sz w:val="22"/>
          <w:szCs w:val="22"/>
        </w:rPr>
        <w:t xml:space="preserve">Tableau </w:t>
      </w:r>
      <w:r w:rsidR="00B1531B">
        <w:rPr>
          <w:rFonts w:ascii="Arial" w:hAnsi="Arial" w:cs="Arial"/>
          <w:b/>
          <w:sz w:val="22"/>
          <w:szCs w:val="22"/>
        </w:rPr>
        <w:t>17</w:t>
      </w:r>
      <w:r w:rsidR="003F7970" w:rsidRPr="0035040A">
        <w:rPr>
          <w:rFonts w:ascii="Arial" w:hAnsi="Arial" w:cs="Arial"/>
          <w:b/>
          <w:sz w:val="22"/>
          <w:szCs w:val="22"/>
        </w:rPr>
        <w:t>:</w:t>
      </w:r>
      <w:r w:rsidR="003F7970">
        <w:rPr>
          <w:rFonts w:ascii="Arial" w:hAnsi="Arial" w:cs="Arial"/>
          <w:b/>
          <w:sz w:val="22"/>
          <w:szCs w:val="22"/>
        </w:rPr>
        <w:t xml:space="preserve"> Captures poissons demersaux par mois</w:t>
      </w:r>
    </w:p>
    <w:p w:rsidR="003F7970" w:rsidRDefault="003F7970" w:rsidP="003F7970">
      <w:pPr>
        <w:spacing w:line="276" w:lineRule="auto"/>
        <w:jc w:val="center"/>
        <w:rPr>
          <w:b/>
          <w:sz w:val="22"/>
          <w:szCs w:val="22"/>
        </w:rPr>
      </w:pPr>
      <w:r>
        <w:rPr>
          <w:rFonts w:ascii="Arial" w:hAnsi="Arial" w:cs="Arial"/>
          <w:b/>
          <w:sz w:val="22"/>
          <w:szCs w:val="22"/>
          <w:u w:val="single"/>
        </w:rPr>
        <w:t>Unité : en tonnes</w:t>
      </w:r>
    </w:p>
    <w:p w:rsidR="003F7970" w:rsidRDefault="003F7970">
      <w:pPr>
        <w:spacing w:after="200" w:line="276" w:lineRule="auto"/>
        <w:rPr>
          <w:b/>
          <w:sz w:val="22"/>
          <w:szCs w:val="22"/>
        </w:rPr>
      </w:pPr>
    </w:p>
    <w:p w:rsidR="003F7970" w:rsidRDefault="003F7970">
      <w:pPr>
        <w:spacing w:after="200" w:line="276" w:lineRule="auto"/>
        <w:rPr>
          <w:b/>
          <w:sz w:val="22"/>
          <w:szCs w:val="22"/>
        </w:rPr>
      </w:pPr>
      <w:r>
        <w:rPr>
          <w:b/>
          <w:noProof/>
          <w:sz w:val="22"/>
          <w:szCs w:val="22"/>
        </w:rPr>
        <w:drawing>
          <wp:inline distT="0" distB="0" distL="0" distR="0">
            <wp:extent cx="6498772" cy="968829"/>
            <wp:effectExtent l="0" t="0" r="0" b="317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9078" cy="968875"/>
                    </a:xfrm>
                    <a:prstGeom prst="rect">
                      <a:avLst/>
                    </a:prstGeom>
                    <a:noFill/>
                    <a:ln>
                      <a:noFill/>
                    </a:ln>
                  </pic:spPr>
                </pic:pic>
              </a:graphicData>
            </a:graphic>
          </wp:inline>
        </w:drawing>
      </w:r>
    </w:p>
    <w:p w:rsidR="003F7970" w:rsidRDefault="003F7970">
      <w:pPr>
        <w:spacing w:after="200" w:line="276" w:lineRule="auto"/>
        <w:rPr>
          <w:b/>
          <w:sz w:val="22"/>
          <w:szCs w:val="22"/>
        </w:rPr>
      </w:pPr>
      <w:r>
        <w:rPr>
          <w:b/>
          <w:sz w:val="22"/>
          <w:szCs w:val="22"/>
        </w:rPr>
        <w:br w:type="page"/>
      </w:r>
    </w:p>
    <w:p w:rsidR="003F7970" w:rsidRDefault="003F7970" w:rsidP="003F7970">
      <w:pPr>
        <w:spacing w:after="200" w:line="276" w:lineRule="auto"/>
        <w:jc w:val="center"/>
        <w:rPr>
          <w:rFonts w:ascii="Arial" w:hAnsi="Arial" w:cs="Arial"/>
          <w:b/>
          <w:sz w:val="22"/>
          <w:szCs w:val="22"/>
        </w:rPr>
      </w:pPr>
      <w:r w:rsidRPr="00AF7923">
        <w:rPr>
          <w:rFonts w:ascii="Arial" w:hAnsi="Arial" w:cs="Arial"/>
          <w:b/>
          <w:sz w:val="22"/>
          <w:szCs w:val="22"/>
        </w:rPr>
        <w:lastRenderedPageBreak/>
        <w:t xml:space="preserve">Figure </w:t>
      </w:r>
      <w:r w:rsidR="00F62C66">
        <w:rPr>
          <w:rFonts w:ascii="Arial" w:hAnsi="Arial" w:cs="Arial"/>
          <w:b/>
          <w:sz w:val="22"/>
          <w:szCs w:val="22"/>
        </w:rPr>
        <w:t>28</w:t>
      </w:r>
      <w:r>
        <w:rPr>
          <w:rFonts w:ascii="Arial" w:hAnsi="Arial" w:cs="Arial"/>
          <w:b/>
          <w:sz w:val="22"/>
          <w:szCs w:val="22"/>
        </w:rPr>
        <w:t>:Captures poissons demersaux par mois</w:t>
      </w:r>
    </w:p>
    <w:p w:rsidR="003F7970" w:rsidRDefault="003F7970" w:rsidP="003F7970">
      <w:pPr>
        <w:spacing w:after="200" w:line="276" w:lineRule="auto"/>
        <w:jc w:val="center"/>
        <w:rPr>
          <w:b/>
          <w:sz w:val="22"/>
          <w:szCs w:val="22"/>
        </w:rPr>
      </w:pPr>
      <w:r>
        <w:rPr>
          <w:b/>
          <w:noProof/>
          <w:sz w:val="22"/>
          <w:szCs w:val="22"/>
        </w:rPr>
        <w:drawing>
          <wp:inline distT="0" distB="0" distL="0" distR="0">
            <wp:extent cx="6093984" cy="2775857"/>
            <wp:effectExtent l="0" t="0" r="2540" b="571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4272" cy="2775988"/>
                    </a:xfrm>
                    <a:prstGeom prst="rect">
                      <a:avLst/>
                    </a:prstGeom>
                    <a:noFill/>
                    <a:ln>
                      <a:noFill/>
                    </a:ln>
                  </pic:spPr>
                </pic:pic>
              </a:graphicData>
            </a:graphic>
          </wp:inline>
        </w:drawing>
      </w:r>
    </w:p>
    <w:p w:rsidR="003F7970" w:rsidRDefault="003F7970" w:rsidP="003F7970">
      <w:pPr>
        <w:spacing w:after="200" w:line="276" w:lineRule="auto"/>
        <w:jc w:val="center"/>
        <w:rPr>
          <w:b/>
          <w:sz w:val="22"/>
          <w:szCs w:val="22"/>
        </w:rPr>
      </w:pPr>
      <w:r>
        <w:rPr>
          <w:b/>
          <w:noProof/>
          <w:sz w:val="22"/>
          <w:szCs w:val="22"/>
        </w:rPr>
        <w:drawing>
          <wp:inline distT="0" distB="0" distL="0" distR="0">
            <wp:extent cx="6177415" cy="28194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3378" cy="2822121"/>
                    </a:xfrm>
                    <a:prstGeom prst="rect">
                      <a:avLst/>
                    </a:prstGeom>
                    <a:noFill/>
                    <a:ln>
                      <a:noFill/>
                    </a:ln>
                  </pic:spPr>
                </pic:pic>
              </a:graphicData>
            </a:graphic>
          </wp:inline>
        </w:drawing>
      </w:r>
    </w:p>
    <w:p w:rsidR="0091240A" w:rsidRDefault="0091240A" w:rsidP="003F7970">
      <w:pPr>
        <w:spacing w:after="200" w:line="276" w:lineRule="auto"/>
        <w:jc w:val="center"/>
        <w:rPr>
          <w:b/>
          <w:sz w:val="22"/>
          <w:szCs w:val="22"/>
        </w:rPr>
      </w:pPr>
    </w:p>
    <w:p w:rsidR="0091240A" w:rsidRDefault="0061058F" w:rsidP="0091240A">
      <w:pPr>
        <w:spacing w:line="276" w:lineRule="auto"/>
        <w:jc w:val="center"/>
        <w:rPr>
          <w:rFonts w:ascii="Arial" w:hAnsi="Arial" w:cs="Arial"/>
          <w:b/>
          <w:sz w:val="22"/>
          <w:szCs w:val="22"/>
        </w:rPr>
      </w:pPr>
      <w:r>
        <w:rPr>
          <w:rFonts w:ascii="Arial" w:hAnsi="Arial" w:cs="Arial"/>
          <w:b/>
          <w:sz w:val="22"/>
          <w:szCs w:val="22"/>
        </w:rPr>
        <w:t xml:space="preserve">Tableau </w:t>
      </w:r>
      <w:r w:rsidR="00B1531B">
        <w:rPr>
          <w:rFonts w:ascii="Arial" w:hAnsi="Arial" w:cs="Arial"/>
          <w:b/>
          <w:sz w:val="22"/>
          <w:szCs w:val="22"/>
        </w:rPr>
        <w:t>18</w:t>
      </w:r>
      <w:r w:rsidR="0091240A" w:rsidRPr="0035040A">
        <w:rPr>
          <w:rFonts w:ascii="Arial" w:hAnsi="Arial" w:cs="Arial"/>
          <w:b/>
          <w:sz w:val="22"/>
          <w:szCs w:val="22"/>
        </w:rPr>
        <w:t>:</w:t>
      </w:r>
      <w:r w:rsidR="0091240A">
        <w:rPr>
          <w:rFonts w:ascii="Arial" w:hAnsi="Arial" w:cs="Arial"/>
          <w:b/>
          <w:sz w:val="22"/>
          <w:szCs w:val="22"/>
        </w:rPr>
        <w:t xml:space="preserve"> Captures poissons demersaux par mois ventilé par espèces</w:t>
      </w:r>
    </w:p>
    <w:p w:rsidR="0091240A" w:rsidRDefault="0091240A" w:rsidP="0091240A">
      <w:pPr>
        <w:spacing w:line="276" w:lineRule="auto"/>
        <w:jc w:val="center"/>
        <w:rPr>
          <w:b/>
          <w:sz w:val="22"/>
          <w:szCs w:val="22"/>
        </w:rPr>
      </w:pPr>
      <w:r>
        <w:rPr>
          <w:rFonts w:ascii="Arial" w:hAnsi="Arial" w:cs="Arial"/>
          <w:b/>
          <w:sz w:val="22"/>
          <w:szCs w:val="22"/>
          <w:u w:val="single"/>
        </w:rPr>
        <w:t>Unité : en tonnes</w:t>
      </w:r>
    </w:p>
    <w:p w:rsidR="0091240A" w:rsidRDefault="0091240A" w:rsidP="003F7970">
      <w:pPr>
        <w:spacing w:after="200" w:line="276" w:lineRule="auto"/>
        <w:jc w:val="center"/>
        <w:rPr>
          <w:b/>
          <w:sz w:val="22"/>
          <w:szCs w:val="22"/>
        </w:rPr>
      </w:pPr>
    </w:p>
    <w:p w:rsidR="0091240A" w:rsidRDefault="0091240A">
      <w:pPr>
        <w:spacing w:after="200" w:line="276" w:lineRule="auto"/>
        <w:rPr>
          <w:b/>
          <w:sz w:val="22"/>
          <w:szCs w:val="22"/>
        </w:rPr>
      </w:pPr>
      <w:r>
        <w:rPr>
          <w:b/>
          <w:sz w:val="22"/>
          <w:szCs w:val="22"/>
        </w:rPr>
        <w:br w:type="page"/>
      </w:r>
    </w:p>
    <w:p w:rsidR="0091240A" w:rsidRPr="0091240A" w:rsidRDefault="0091240A" w:rsidP="0091240A">
      <w:pPr>
        <w:spacing w:after="200" w:line="276" w:lineRule="auto"/>
        <w:jc w:val="center"/>
        <w:rPr>
          <w:b/>
          <w:sz w:val="22"/>
          <w:szCs w:val="22"/>
          <w:u w:val="single"/>
        </w:rPr>
      </w:pPr>
      <w:r w:rsidRPr="0091240A">
        <w:rPr>
          <w:b/>
          <w:sz w:val="22"/>
          <w:szCs w:val="22"/>
          <w:u w:val="single"/>
        </w:rPr>
        <w:lastRenderedPageBreak/>
        <w:t>2016</w:t>
      </w:r>
    </w:p>
    <w:p w:rsidR="0091240A" w:rsidRDefault="0091240A" w:rsidP="003F7970">
      <w:pPr>
        <w:spacing w:after="200" w:line="276" w:lineRule="auto"/>
        <w:jc w:val="center"/>
        <w:rPr>
          <w:b/>
          <w:sz w:val="22"/>
          <w:szCs w:val="22"/>
        </w:rPr>
      </w:pPr>
      <w:r>
        <w:rPr>
          <w:b/>
          <w:noProof/>
          <w:sz w:val="22"/>
          <w:szCs w:val="22"/>
        </w:rPr>
        <w:drawing>
          <wp:inline distT="0" distB="0" distL="0" distR="0">
            <wp:extent cx="5894479" cy="8378622"/>
            <wp:effectExtent l="0" t="0" r="0" b="381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4757" cy="8379018"/>
                    </a:xfrm>
                    <a:prstGeom prst="rect">
                      <a:avLst/>
                    </a:prstGeom>
                    <a:noFill/>
                    <a:ln>
                      <a:noFill/>
                    </a:ln>
                  </pic:spPr>
                </pic:pic>
              </a:graphicData>
            </a:graphic>
          </wp:inline>
        </w:drawing>
      </w:r>
    </w:p>
    <w:p w:rsidR="0091240A" w:rsidRDefault="0091240A" w:rsidP="003F7970">
      <w:pPr>
        <w:spacing w:after="200" w:line="276" w:lineRule="auto"/>
        <w:jc w:val="center"/>
        <w:rPr>
          <w:b/>
          <w:sz w:val="22"/>
          <w:szCs w:val="22"/>
          <w:u w:val="single"/>
        </w:rPr>
      </w:pPr>
      <w:r w:rsidRPr="0091240A">
        <w:rPr>
          <w:b/>
          <w:sz w:val="22"/>
          <w:szCs w:val="22"/>
          <w:u w:val="single"/>
        </w:rPr>
        <w:lastRenderedPageBreak/>
        <w:t>2017</w:t>
      </w:r>
    </w:p>
    <w:p w:rsidR="0091240A" w:rsidRDefault="0091240A" w:rsidP="003F7970">
      <w:pPr>
        <w:spacing w:after="200" w:line="276" w:lineRule="auto"/>
        <w:jc w:val="center"/>
        <w:rPr>
          <w:b/>
          <w:sz w:val="22"/>
          <w:szCs w:val="22"/>
          <w:u w:val="single"/>
        </w:rPr>
      </w:pPr>
      <w:r>
        <w:rPr>
          <w:b/>
          <w:noProof/>
          <w:sz w:val="22"/>
          <w:szCs w:val="22"/>
          <w:u w:val="single"/>
        </w:rPr>
        <w:drawing>
          <wp:inline distT="0" distB="0" distL="0" distR="0">
            <wp:extent cx="6291943" cy="7409633"/>
            <wp:effectExtent l="0" t="0" r="0" b="127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6516" cy="7415019"/>
                    </a:xfrm>
                    <a:prstGeom prst="rect">
                      <a:avLst/>
                    </a:prstGeom>
                    <a:noFill/>
                    <a:ln>
                      <a:noFill/>
                    </a:ln>
                  </pic:spPr>
                </pic:pic>
              </a:graphicData>
            </a:graphic>
          </wp:inline>
        </w:drawing>
      </w:r>
    </w:p>
    <w:p w:rsidR="0091240A" w:rsidRDefault="0091240A" w:rsidP="003F7970">
      <w:pPr>
        <w:spacing w:after="200" w:line="276" w:lineRule="auto"/>
        <w:jc w:val="center"/>
        <w:rPr>
          <w:b/>
          <w:sz w:val="22"/>
          <w:szCs w:val="22"/>
          <w:u w:val="single"/>
        </w:rPr>
      </w:pPr>
    </w:p>
    <w:p w:rsidR="0091240A" w:rsidRDefault="0091240A">
      <w:pPr>
        <w:spacing w:after="200" w:line="276" w:lineRule="auto"/>
        <w:rPr>
          <w:b/>
          <w:sz w:val="22"/>
          <w:szCs w:val="22"/>
          <w:u w:val="single"/>
        </w:rPr>
      </w:pPr>
      <w:r>
        <w:rPr>
          <w:b/>
          <w:sz w:val="22"/>
          <w:szCs w:val="22"/>
          <w:u w:val="single"/>
        </w:rPr>
        <w:br w:type="page"/>
      </w:r>
    </w:p>
    <w:p w:rsidR="0091240A" w:rsidRDefault="0091240A" w:rsidP="003F7970">
      <w:pPr>
        <w:spacing w:after="200" w:line="276" w:lineRule="auto"/>
        <w:jc w:val="center"/>
        <w:rPr>
          <w:b/>
          <w:sz w:val="22"/>
          <w:szCs w:val="22"/>
          <w:u w:val="single"/>
        </w:rPr>
      </w:pPr>
      <w:r>
        <w:rPr>
          <w:b/>
          <w:sz w:val="22"/>
          <w:szCs w:val="22"/>
          <w:u w:val="single"/>
        </w:rPr>
        <w:lastRenderedPageBreak/>
        <w:t>2018</w:t>
      </w:r>
    </w:p>
    <w:p w:rsidR="0091240A" w:rsidRDefault="0061058F" w:rsidP="003F7970">
      <w:pPr>
        <w:spacing w:after="200" w:line="276" w:lineRule="auto"/>
        <w:jc w:val="center"/>
        <w:rPr>
          <w:b/>
          <w:sz w:val="22"/>
          <w:szCs w:val="22"/>
          <w:u w:val="single"/>
        </w:rPr>
      </w:pPr>
      <w:r>
        <w:rPr>
          <w:b/>
          <w:noProof/>
          <w:sz w:val="22"/>
          <w:szCs w:val="22"/>
          <w:u w:val="single"/>
        </w:rPr>
        <w:drawing>
          <wp:inline distT="0" distB="0" distL="0" distR="0">
            <wp:extent cx="4039438" cy="8397260"/>
            <wp:effectExtent l="0" t="0" r="0" b="381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1393" cy="8401324"/>
                    </a:xfrm>
                    <a:prstGeom prst="rect">
                      <a:avLst/>
                    </a:prstGeom>
                    <a:noFill/>
                    <a:ln>
                      <a:noFill/>
                    </a:ln>
                  </pic:spPr>
                </pic:pic>
              </a:graphicData>
            </a:graphic>
          </wp:inline>
        </w:drawing>
      </w:r>
    </w:p>
    <w:p w:rsidR="0061058F" w:rsidRDefault="0061058F" w:rsidP="0061058F">
      <w:pPr>
        <w:spacing w:after="200" w:line="276" w:lineRule="auto"/>
        <w:jc w:val="center"/>
        <w:rPr>
          <w:b/>
          <w:sz w:val="22"/>
          <w:szCs w:val="22"/>
          <w:u w:val="single"/>
        </w:rPr>
      </w:pPr>
      <w:r>
        <w:rPr>
          <w:b/>
          <w:sz w:val="22"/>
          <w:szCs w:val="22"/>
          <w:u w:val="single"/>
        </w:rPr>
        <w:lastRenderedPageBreak/>
        <w:t>2017</w:t>
      </w:r>
    </w:p>
    <w:p w:rsidR="0061058F" w:rsidRDefault="0061058F" w:rsidP="0061058F">
      <w:pPr>
        <w:spacing w:after="200" w:line="276" w:lineRule="auto"/>
        <w:jc w:val="center"/>
        <w:rPr>
          <w:b/>
          <w:sz w:val="22"/>
          <w:szCs w:val="22"/>
          <w:u w:val="single"/>
        </w:rPr>
      </w:pPr>
      <w:r>
        <w:rPr>
          <w:b/>
          <w:noProof/>
          <w:sz w:val="22"/>
          <w:szCs w:val="22"/>
          <w:u w:val="single"/>
        </w:rPr>
        <w:drawing>
          <wp:inline distT="0" distB="0" distL="0" distR="0">
            <wp:extent cx="5625120" cy="8531050"/>
            <wp:effectExtent l="0" t="0" r="0" b="381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4964" cy="8530813"/>
                    </a:xfrm>
                    <a:prstGeom prst="rect">
                      <a:avLst/>
                    </a:prstGeom>
                    <a:noFill/>
                    <a:ln>
                      <a:noFill/>
                    </a:ln>
                  </pic:spPr>
                </pic:pic>
              </a:graphicData>
            </a:graphic>
          </wp:inline>
        </w:drawing>
      </w:r>
      <w:r>
        <w:rPr>
          <w:b/>
          <w:sz w:val="22"/>
          <w:szCs w:val="22"/>
          <w:u w:val="single"/>
        </w:rPr>
        <w:br w:type="page"/>
      </w:r>
    </w:p>
    <w:p w:rsidR="0061058F" w:rsidRDefault="0061058F" w:rsidP="003F7970">
      <w:pPr>
        <w:spacing w:after="200" w:line="276" w:lineRule="auto"/>
        <w:jc w:val="center"/>
        <w:rPr>
          <w:b/>
          <w:sz w:val="22"/>
          <w:szCs w:val="22"/>
          <w:u w:val="single"/>
        </w:rPr>
      </w:pPr>
      <w:r>
        <w:rPr>
          <w:b/>
          <w:sz w:val="22"/>
          <w:szCs w:val="22"/>
          <w:u w:val="single"/>
        </w:rPr>
        <w:lastRenderedPageBreak/>
        <w:t>2018</w:t>
      </w:r>
    </w:p>
    <w:p w:rsidR="0061058F" w:rsidRDefault="0061058F" w:rsidP="003F7970">
      <w:pPr>
        <w:spacing w:after="200" w:line="276" w:lineRule="auto"/>
        <w:jc w:val="center"/>
        <w:rPr>
          <w:b/>
          <w:sz w:val="22"/>
          <w:szCs w:val="22"/>
          <w:u w:val="single"/>
        </w:rPr>
      </w:pPr>
      <w:r>
        <w:rPr>
          <w:b/>
          <w:noProof/>
          <w:sz w:val="22"/>
          <w:szCs w:val="22"/>
          <w:u w:val="single"/>
        </w:rPr>
        <w:drawing>
          <wp:inline distT="0" distB="0" distL="0" distR="0">
            <wp:extent cx="4943789" cy="8501135"/>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1279" cy="8496820"/>
                    </a:xfrm>
                    <a:prstGeom prst="rect">
                      <a:avLst/>
                    </a:prstGeom>
                    <a:noFill/>
                    <a:ln>
                      <a:noFill/>
                    </a:ln>
                  </pic:spPr>
                </pic:pic>
              </a:graphicData>
            </a:graphic>
          </wp:inline>
        </w:drawing>
      </w:r>
    </w:p>
    <w:p w:rsidR="00AF5B4E" w:rsidRDefault="00AF5B4E" w:rsidP="00AF5B4E">
      <w:pPr>
        <w:spacing w:after="200" w:line="276" w:lineRule="auto"/>
        <w:rPr>
          <w:rFonts w:ascii="Arial" w:hAnsi="Arial" w:cs="Arial"/>
          <w:b/>
          <w:color w:val="FF0000"/>
          <w:sz w:val="28"/>
          <w:szCs w:val="28"/>
          <w:u w:val="single"/>
        </w:rPr>
      </w:pPr>
      <w:r>
        <w:rPr>
          <w:rFonts w:ascii="Arial" w:hAnsi="Arial" w:cs="Arial"/>
          <w:b/>
          <w:color w:val="FF0000"/>
          <w:sz w:val="28"/>
          <w:szCs w:val="28"/>
          <w:u w:val="single"/>
        </w:rPr>
        <w:lastRenderedPageBreak/>
        <w:t>Pêche Artisanale</w:t>
      </w:r>
    </w:p>
    <w:p w:rsidR="007D708A" w:rsidRDefault="007D708A" w:rsidP="007D708A">
      <w:pPr>
        <w:spacing w:line="276" w:lineRule="auto"/>
        <w:jc w:val="center"/>
        <w:rPr>
          <w:rFonts w:ascii="Arial" w:hAnsi="Arial" w:cs="Arial"/>
          <w:b/>
          <w:sz w:val="22"/>
          <w:szCs w:val="22"/>
        </w:rPr>
      </w:pPr>
    </w:p>
    <w:p w:rsidR="007D708A" w:rsidRDefault="007D708A" w:rsidP="007D708A">
      <w:pPr>
        <w:spacing w:line="276" w:lineRule="auto"/>
        <w:jc w:val="center"/>
        <w:rPr>
          <w:rFonts w:ascii="Arial" w:hAnsi="Arial" w:cs="Arial"/>
          <w:b/>
          <w:sz w:val="22"/>
          <w:szCs w:val="22"/>
        </w:rPr>
      </w:pPr>
      <w:r>
        <w:rPr>
          <w:rFonts w:ascii="Arial" w:hAnsi="Arial" w:cs="Arial"/>
          <w:b/>
          <w:sz w:val="22"/>
          <w:szCs w:val="22"/>
        </w:rPr>
        <w:t xml:space="preserve">Tableau </w:t>
      </w:r>
      <w:r w:rsidR="00B1531B">
        <w:rPr>
          <w:rFonts w:ascii="Arial" w:hAnsi="Arial" w:cs="Arial"/>
          <w:b/>
          <w:sz w:val="22"/>
          <w:szCs w:val="22"/>
        </w:rPr>
        <w:t>19</w:t>
      </w:r>
      <w:r w:rsidRPr="0035040A">
        <w:rPr>
          <w:rFonts w:ascii="Arial" w:hAnsi="Arial" w:cs="Arial"/>
          <w:b/>
          <w:sz w:val="22"/>
          <w:szCs w:val="22"/>
        </w:rPr>
        <w:t>:</w:t>
      </w:r>
      <w:r>
        <w:rPr>
          <w:rFonts w:ascii="Arial" w:hAnsi="Arial" w:cs="Arial"/>
          <w:b/>
          <w:sz w:val="22"/>
          <w:szCs w:val="22"/>
        </w:rPr>
        <w:t xml:space="preserve"> Captures poissons demersaux par espèces</w:t>
      </w:r>
    </w:p>
    <w:p w:rsidR="007D708A" w:rsidRDefault="007D708A" w:rsidP="007D708A">
      <w:pPr>
        <w:spacing w:line="276" w:lineRule="auto"/>
        <w:jc w:val="center"/>
        <w:rPr>
          <w:b/>
          <w:sz w:val="22"/>
          <w:szCs w:val="22"/>
        </w:rPr>
      </w:pPr>
      <w:r>
        <w:rPr>
          <w:rFonts w:ascii="Arial" w:hAnsi="Arial" w:cs="Arial"/>
          <w:b/>
          <w:sz w:val="22"/>
          <w:szCs w:val="22"/>
          <w:u w:val="single"/>
        </w:rPr>
        <w:t>Unité : en tonnes</w:t>
      </w:r>
    </w:p>
    <w:p w:rsidR="007D708A" w:rsidRDefault="007D708A" w:rsidP="007D708A">
      <w:pPr>
        <w:spacing w:line="276" w:lineRule="auto"/>
        <w:jc w:val="center"/>
        <w:rPr>
          <w:b/>
          <w:sz w:val="22"/>
          <w:szCs w:val="22"/>
        </w:rPr>
      </w:pPr>
    </w:p>
    <w:p w:rsidR="007D708A" w:rsidRDefault="007D708A" w:rsidP="007D708A">
      <w:pPr>
        <w:spacing w:line="276" w:lineRule="auto"/>
        <w:jc w:val="center"/>
        <w:rPr>
          <w:b/>
          <w:sz w:val="22"/>
          <w:szCs w:val="22"/>
        </w:rPr>
      </w:pPr>
      <w:r>
        <w:rPr>
          <w:b/>
          <w:noProof/>
          <w:sz w:val="22"/>
          <w:szCs w:val="22"/>
        </w:rPr>
        <w:drawing>
          <wp:inline distT="0" distB="0" distL="0" distR="0">
            <wp:extent cx="3265805" cy="1687830"/>
            <wp:effectExtent l="0" t="0" r="0" b="762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5805" cy="1687830"/>
                    </a:xfrm>
                    <a:prstGeom prst="rect">
                      <a:avLst/>
                    </a:prstGeom>
                    <a:noFill/>
                    <a:ln>
                      <a:noFill/>
                    </a:ln>
                  </pic:spPr>
                </pic:pic>
              </a:graphicData>
            </a:graphic>
          </wp:inline>
        </w:drawing>
      </w:r>
    </w:p>
    <w:p w:rsidR="007D708A" w:rsidRDefault="007D708A" w:rsidP="007D708A">
      <w:pPr>
        <w:spacing w:line="276" w:lineRule="auto"/>
        <w:jc w:val="center"/>
        <w:rPr>
          <w:b/>
          <w:sz w:val="22"/>
          <w:szCs w:val="22"/>
        </w:rPr>
      </w:pPr>
    </w:p>
    <w:p w:rsidR="0061058F" w:rsidRDefault="007D708A" w:rsidP="007D708A">
      <w:pPr>
        <w:spacing w:after="200" w:line="276" w:lineRule="auto"/>
        <w:jc w:val="center"/>
        <w:rPr>
          <w:rFonts w:ascii="Arial" w:hAnsi="Arial" w:cs="Arial"/>
          <w:b/>
          <w:sz w:val="22"/>
          <w:szCs w:val="22"/>
        </w:rPr>
      </w:pPr>
      <w:r w:rsidRPr="00AF7923">
        <w:rPr>
          <w:rFonts w:ascii="Arial" w:hAnsi="Arial" w:cs="Arial"/>
          <w:b/>
          <w:sz w:val="22"/>
          <w:szCs w:val="22"/>
        </w:rPr>
        <w:t xml:space="preserve">Figure </w:t>
      </w:r>
      <w:r w:rsidR="00F62C66">
        <w:rPr>
          <w:rFonts w:ascii="Arial" w:hAnsi="Arial" w:cs="Arial"/>
          <w:b/>
          <w:sz w:val="22"/>
          <w:szCs w:val="22"/>
        </w:rPr>
        <w:t>29</w:t>
      </w:r>
      <w:r w:rsidR="00B1531B">
        <w:rPr>
          <w:rFonts w:ascii="Arial" w:hAnsi="Arial" w:cs="Arial"/>
          <w:b/>
          <w:sz w:val="22"/>
          <w:szCs w:val="22"/>
        </w:rPr>
        <w:t xml:space="preserve"> </w:t>
      </w:r>
      <w:r>
        <w:rPr>
          <w:rFonts w:ascii="Arial" w:hAnsi="Arial" w:cs="Arial"/>
          <w:b/>
          <w:sz w:val="22"/>
          <w:szCs w:val="22"/>
        </w:rPr>
        <w:t>:Captures poissons demersaux par espèces</w:t>
      </w:r>
    </w:p>
    <w:p w:rsidR="007D708A" w:rsidRDefault="007D708A" w:rsidP="007D708A">
      <w:pPr>
        <w:spacing w:after="200" w:line="276" w:lineRule="auto"/>
        <w:jc w:val="center"/>
        <w:rPr>
          <w:rFonts w:ascii="Arial" w:hAnsi="Arial" w:cs="Arial"/>
          <w:b/>
          <w:sz w:val="22"/>
          <w:szCs w:val="22"/>
        </w:rPr>
      </w:pPr>
      <w:r>
        <w:rPr>
          <w:rFonts w:ascii="Arial" w:hAnsi="Arial" w:cs="Arial"/>
          <w:b/>
          <w:noProof/>
          <w:sz w:val="22"/>
          <w:szCs w:val="22"/>
        </w:rPr>
        <w:drawing>
          <wp:inline distT="0" distB="0" distL="0" distR="0">
            <wp:extent cx="5757019" cy="3044651"/>
            <wp:effectExtent l="0" t="0" r="0" b="381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7545" cy="3044929"/>
                    </a:xfrm>
                    <a:prstGeom prst="rect">
                      <a:avLst/>
                    </a:prstGeom>
                    <a:noFill/>
                    <a:ln>
                      <a:noFill/>
                    </a:ln>
                  </pic:spPr>
                </pic:pic>
              </a:graphicData>
            </a:graphic>
          </wp:inline>
        </w:drawing>
      </w:r>
    </w:p>
    <w:p w:rsidR="00A50FE8" w:rsidRDefault="00A50FE8" w:rsidP="007D708A">
      <w:pPr>
        <w:spacing w:line="276" w:lineRule="auto"/>
        <w:jc w:val="center"/>
        <w:rPr>
          <w:rFonts w:ascii="Arial" w:hAnsi="Arial" w:cs="Arial"/>
          <w:b/>
          <w:sz w:val="22"/>
          <w:szCs w:val="22"/>
        </w:rPr>
      </w:pPr>
    </w:p>
    <w:p w:rsidR="00A50FE8" w:rsidRDefault="00A50FE8" w:rsidP="007D708A">
      <w:pPr>
        <w:spacing w:line="276" w:lineRule="auto"/>
        <w:jc w:val="center"/>
        <w:rPr>
          <w:rFonts w:ascii="Arial" w:hAnsi="Arial" w:cs="Arial"/>
          <w:b/>
          <w:sz w:val="22"/>
          <w:szCs w:val="22"/>
        </w:rPr>
      </w:pPr>
    </w:p>
    <w:p w:rsidR="00A50FE8" w:rsidRDefault="00A50FE8" w:rsidP="007D708A">
      <w:pPr>
        <w:spacing w:line="276" w:lineRule="auto"/>
        <w:jc w:val="center"/>
        <w:rPr>
          <w:rFonts w:ascii="Arial" w:hAnsi="Arial" w:cs="Arial"/>
          <w:b/>
          <w:sz w:val="22"/>
          <w:szCs w:val="22"/>
        </w:rPr>
      </w:pPr>
    </w:p>
    <w:p w:rsidR="007D708A" w:rsidRDefault="007D708A" w:rsidP="007D708A">
      <w:pPr>
        <w:spacing w:line="276" w:lineRule="auto"/>
        <w:jc w:val="center"/>
        <w:rPr>
          <w:rFonts w:ascii="Arial" w:hAnsi="Arial" w:cs="Arial"/>
          <w:b/>
          <w:sz w:val="22"/>
          <w:szCs w:val="22"/>
        </w:rPr>
      </w:pPr>
      <w:r>
        <w:rPr>
          <w:rFonts w:ascii="Arial" w:hAnsi="Arial" w:cs="Arial"/>
          <w:b/>
          <w:sz w:val="22"/>
          <w:szCs w:val="22"/>
        </w:rPr>
        <w:t xml:space="preserve">Tableau </w:t>
      </w:r>
      <w:r w:rsidR="00B1531B">
        <w:rPr>
          <w:rFonts w:ascii="Arial" w:hAnsi="Arial" w:cs="Arial"/>
          <w:b/>
          <w:sz w:val="22"/>
          <w:szCs w:val="22"/>
        </w:rPr>
        <w:t>20</w:t>
      </w:r>
      <w:r w:rsidRPr="0035040A">
        <w:rPr>
          <w:rFonts w:ascii="Arial" w:hAnsi="Arial" w:cs="Arial"/>
          <w:b/>
          <w:sz w:val="22"/>
          <w:szCs w:val="22"/>
        </w:rPr>
        <w:t>:</w:t>
      </w:r>
      <w:r>
        <w:rPr>
          <w:rFonts w:ascii="Arial" w:hAnsi="Arial" w:cs="Arial"/>
          <w:b/>
          <w:sz w:val="22"/>
          <w:szCs w:val="22"/>
        </w:rPr>
        <w:t xml:space="preserve"> Captures poissons demersaux</w:t>
      </w:r>
    </w:p>
    <w:p w:rsidR="007D708A" w:rsidRDefault="007D708A" w:rsidP="007D708A">
      <w:pPr>
        <w:spacing w:line="276" w:lineRule="auto"/>
        <w:jc w:val="center"/>
        <w:rPr>
          <w:b/>
          <w:sz w:val="22"/>
          <w:szCs w:val="22"/>
        </w:rPr>
      </w:pPr>
      <w:r>
        <w:rPr>
          <w:rFonts w:ascii="Arial" w:hAnsi="Arial" w:cs="Arial"/>
          <w:b/>
          <w:sz w:val="22"/>
          <w:szCs w:val="22"/>
          <w:u w:val="single"/>
        </w:rPr>
        <w:t>Unité : en tonnes</w:t>
      </w:r>
    </w:p>
    <w:p w:rsidR="00D10F23" w:rsidRDefault="00D10F23" w:rsidP="007D708A">
      <w:pPr>
        <w:spacing w:after="200" w:line="276" w:lineRule="auto"/>
        <w:jc w:val="center"/>
        <w:rPr>
          <w:b/>
          <w:sz w:val="22"/>
          <w:szCs w:val="22"/>
          <w:u w:val="single"/>
        </w:rPr>
      </w:pPr>
    </w:p>
    <w:p w:rsidR="00A50FE8" w:rsidRDefault="00A50FE8" w:rsidP="007D708A">
      <w:pPr>
        <w:spacing w:after="200" w:line="276" w:lineRule="auto"/>
        <w:jc w:val="center"/>
        <w:rPr>
          <w:b/>
          <w:sz w:val="22"/>
          <w:szCs w:val="22"/>
          <w:u w:val="single"/>
        </w:rPr>
      </w:pPr>
      <w:r>
        <w:rPr>
          <w:b/>
          <w:noProof/>
          <w:sz w:val="22"/>
          <w:szCs w:val="22"/>
          <w:u w:val="single"/>
        </w:rPr>
        <w:drawing>
          <wp:inline distT="0" distB="0" distL="0" distR="0">
            <wp:extent cx="4714875" cy="390525"/>
            <wp:effectExtent l="19050" t="0" r="9525" b="0"/>
            <wp:docPr id="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srcRect/>
                    <a:stretch>
                      <a:fillRect/>
                    </a:stretch>
                  </pic:blipFill>
                  <pic:spPr bwMode="auto">
                    <a:xfrm>
                      <a:off x="0" y="0"/>
                      <a:ext cx="4714875" cy="390525"/>
                    </a:xfrm>
                    <a:prstGeom prst="rect">
                      <a:avLst/>
                    </a:prstGeom>
                    <a:noFill/>
                    <a:ln w="9525">
                      <a:noFill/>
                      <a:miter lim="800000"/>
                      <a:headEnd/>
                      <a:tailEnd/>
                    </a:ln>
                  </pic:spPr>
                </pic:pic>
              </a:graphicData>
            </a:graphic>
          </wp:inline>
        </w:drawing>
      </w:r>
    </w:p>
    <w:p w:rsidR="00D10F23" w:rsidRDefault="00D10F23" w:rsidP="007D708A">
      <w:pPr>
        <w:spacing w:after="200" w:line="276" w:lineRule="auto"/>
        <w:jc w:val="center"/>
        <w:rPr>
          <w:b/>
          <w:sz w:val="22"/>
          <w:szCs w:val="22"/>
          <w:u w:val="single"/>
        </w:rPr>
      </w:pPr>
    </w:p>
    <w:p w:rsidR="007D708A" w:rsidRDefault="007D708A">
      <w:pPr>
        <w:spacing w:after="200" w:line="276" w:lineRule="auto"/>
        <w:rPr>
          <w:b/>
          <w:sz w:val="22"/>
          <w:szCs w:val="22"/>
          <w:u w:val="single"/>
        </w:rPr>
      </w:pPr>
      <w:r>
        <w:rPr>
          <w:b/>
          <w:sz w:val="22"/>
          <w:szCs w:val="22"/>
          <w:u w:val="single"/>
        </w:rPr>
        <w:br w:type="page"/>
      </w:r>
    </w:p>
    <w:p w:rsidR="007D708A" w:rsidRDefault="007D708A" w:rsidP="007D708A">
      <w:pPr>
        <w:spacing w:after="200" w:line="276" w:lineRule="auto"/>
        <w:jc w:val="center"/>
        <w:rPr>
          <w:rFonts w:ascii="Arial" w:hAnsi="Arial" w:cs="Arial"/>
          <w:b/>
          <w:sz w:val="22"/>
          <w:szCs w:val="22"/>
        </w:rPr>
      </w:pPr>
      <w:r w:rsidRPr="00AF7923">
        <w:rPr>
          <w:rFonts w:ascii="Arial" w:hAnsi="Arial" w:cs="Arial"/>
          <w:b/>
          <w:sz w:val="22"/>
          <w:szCs w:val="22"/>
        </w:rPr>
        <w:lastRenderedPageBreak/>
        <w:t xml:space="preserve">Figure </w:t>
      </w:r>
      <w:r w:rsidR="00F62C66">
        <w:rPr>
          <w:rFonts w:ascii="Arial" w:hAnsi="Arial" w:cs="Arial"/>
          <w:b/>
          <w:sz w:val="22"/>
          <w:szCs w:val="22"/>
        </w:rPr>
        <w:t>30</w:t>
      </w:r>
      <w:r>
        <w:rPr>
          <w:rFonts w:ascii="Arial" w:hAnsi="Arial" w:cs="Arial"/>
          <w:b/>
          <w:sz w:val="22"/>
          <w:szCs w:val="22"/>
        </w:rPr>
        <w:t>:Captures poissons demersaux</w:t>
      </w:r>
    </w:p>
    <w:p w:rsidR="007D708A" w:rsidRDefault="007D708A" w:rsidP="007D708A">
      <w:pPr>
        <w:spacing w:after="200" w:line="276" w:lineRule="auto"/>
        <w:jc w:val="center"/>
        <w:rPr>
          <w:b/>
          <w:sz w:val="22"/>
          <w:szCs w:val="22"/>
          <w:u w:val="single"/>
        </w:rPr>
      </w:pPr>
      <w:r>
        <w:rPr>
          <w:b/>
          <w:noProof/>
          <w:sz w:val="22"/>
          <w:szCs w:val="22"/>
          <w:u w:val="single"/>
        </w:rPr>
        <w:drawing>
          <wp:inline distT="0" distB="0" distL="0" distR="0">
            <wp:extent cx="5757545" cy="288417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7545" cy="2884170"/>
                    </a:xfrm>
                    <a:prstGeom prst="rect">
                      <a:avLst/>
                    </a:prstGeom>
                    <a:noFill/>
                    <a:ln>
                      <a:noFill/>
                    </a:ln>
                  </pic:spPr>
                </pic:pic>
              </a:graphicData>
            </a:graphic>
          </wp:inline>
        </w:drawing>
      </w:r>
    </w:p>
    <w:p w:rsidR="00DD4978" w:rsidRDefault="00DD4978" w:rsidP="00DD4978">
      <w:pPr>
        <w:spacing w:line="276" w:lineRule="auto"/>
        <w:jc w:val="center"/>
        <w:rPr>
          <w:rFonts w:ascii="Arial" w:hAnsi="Arial" w:cs="Arial"/>
          <w:b/>
          <w:sz w:val="22"/>
          <w:szCs w:val="22"/>
        </w:rPr>
      </w:pPr>
      <w:r>
        <w:rPr>
          <w:rFonts w:ascii="Arial" w:hAnsi="Arial" w:cs="Arial"/>
          <w:b/>
          <w:sz w:val="22"/>
          <w:szCs w:val="22"/>
        </w:rPr>
        <w:t xml:space="preserve">Tableau </w:t>
      </w:r>
      <w:r w:rsidR="00B1531B">
        <w:rPr>
          <w:rFonts w:ascii="Arial" w:hAnsi="Arial" w:cs="Arial"/>
          <w:b/>
          <w:sz w:val="22"/>
          <w:szCs w:val="22"/>
        </w:rPr>
        <w:t>21</w:t>
      </w:r>
      <w:r w:rsidRPr="0035040A">
        <w:rPr>
          <w:rFonts w:ascii="Arial" w:hAnsi="Arial" w:cs="Arial"/>
          <w:b/>
          <w:sz w:val="22"/>
          <w:szCs w:val="22"/>
        </w:rPr>
        <w:t>:</w:t>
      </w:r>
      <w:r>
        <w:rPr>
          <w:rFonts w:ascii="Arial" w:hAnsi="Arial" w:cs="Arial"/>
          <w:b/>
          <w:sz w:val="22"/>
          <w:szCs w:val="22"/>
        </w:rPr>
        <w:t xml:space="preserve"> Captures poissons demersaux par mois</w:t>
      </w:r>
    </w:p>
    <w:p w:rsidR="007D708A" w:rsidRDefault="00DD4978" w:rsidP="00DD4978">
      <w:pPr>
        <w:spacing w:after="200" w:line="276" w:lineRule="auto"/>
        <w:jc w:val="center"/>
        <w:rPr>
          <w:b/>
          <w:sz w:val="22"/>
          <w:szCs w:val="22"/>
          <w:u w:val="single"/>
        </w:rPr>
      </w:pPr>
      <w:r>
        <w:rPr>
          <w:rFonts w:ascii="Arial" w:hAnsi="Arial" w:cs="Arial"/>
          <w:b/>
          <w:sz w:val="22"/>
          <w:szCs w:val="22"/>
          <w:u w:val="single"/>
        </w:rPr>
        <w:t>Unité : en tonnes</w:t>
      </w:r>
    </w:p>
    <w:p w:rsidR="007D708A" w:rsidRDefault="00DD4978" w:rsidP="007D708A">
      <w:pPr>
        <w:spacing w:after="200" w:line="276" w:lineRule="auto"/>
        <w:jc w:val="center"/>
        <w:rPr>
          <w:b/>
          <w:sz w:val="22"/>
          <w:szCs w:val="22"/>
          <w:u w:val="single"/>
        </w:rPr>
      </w:pPr>
      <w:r>
        <w:rPr>
          <w:b/>
          <w:noProof/>
          <w:sz w:val="22"/>
          <w:szCs w:val="22"/>
          <w:u w:val="single"/>
        </w:rPr>
        <w:drawing>
          <wp:inline distT="0" distB="0" distL="0" distR="0">
            <wp:extent cx="6455062" cy="733530"/>
            <wp:effectExtent l="0" t="0" r="3175" b="952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4757" cy="733495"/>
                    </a:xfrm>
                    <a:prstGeom prst="rect">
                      <a:avLst/>
                    </a:prstGeom>
                    <a:noFill/>
                    <a:ln>
                      <a:noFill/>
                    </a:ln>
                  </pic:spPr>
                </pic:pic>
              </a:graphicData>
            </a:graphic>
          </wp:inline>
        </w:drawing>
      </w:r>
    </w:p>
    <w:p w:rsidR="00A634C0" w:rsidRDefault="00A634C0" w:rsidP="00DD4978">
      <w:pPr>
        <w:spacing w:after="200" w:line="276" w:lineRule="auto"/>
        <w:jc w:val="center"/>
        <w:rPr>
          <w:rFonts w:ascii="Arial" w:hAnsi="Arial" w:cs="Arial"/>
          <w:b/>
          <w:sz w:val="22"/>
          <w:szCs w:val="22"/>
        </w:rPr>
      </w:pPr>
    </w:p>
    <w:p w:rsidR="00DD4978" w:rsidRDefault="00DD4978" w:rsidP="00DD4978">
      <w:pPr>
        <w:spacing w:after="200" w:line="276" w:lineRule="auto"/>
        <w:jc w:val="center"/>
        <w:rPr>
          <w:rFonts w:ascii="Arial" w:hAnsi="Arial" w:cs="Arial"/>
          <w:b/>
          <w:sz w:val="22"/>
          <w:szCs w:val="22"/>
        </w:rPr>
      </w:pPr>
      <w:r w:rsidRPr="00AF7923">
        <w:rPr>
          <w:rFonts w:ascii="Arial" w:hAnsi="Arial" w:cs="Arial"/>
          <w:b/>
          <w:sz w:val="22"/>
          <w:szCs w:val="22"/>
        </w:rPr>
        <w:t xml:space="preserve">Figure </w:t>
      </w:r>
      <w:r w:rsidR="00F62C66">
        <w:rPr>
          <w:rFonts w:ascii="Arial" w:hAnsi="Arial" w:cs="Arial"/>
          <w:b/>
          <w:sz w:val="22"/>
          <w:szCs w:val="22"/>
        </w:rPr>
        <w:t>31</w:t>
      </w:r>
      <w:r>
        <w:rPr>
          <w:rFonts w:ascii="Arial" w:hAnsi="Arial" w:cs="Arial"/>
          <w:b/>
          <w:sz w:val="22"/>
          <w:szCs w:val="22"/>
        </w:rPr>
        <w:t>:Captures poissons demersaux</w:t>
      </w:r>
      <w:r w:rsidR="00A634C0">
        <w:rPr>
          <w:rFonts w:ascii="Arial" w:hAnsi="Arial" w:cs="Arial"/>
          <w:b/>
          <w:sz w:val="22"/>
          <w:szCs w:val="22"/>
        </w:rPr>
        <w:t xml:space="preserve"> par mois</w:t>
      </w:r>
    </w:p>
    <w:p w:rsidR="00A634C0" w:rsidRDefault="00A634C0" w:rsidP="00DD4978">
      <w:pPr>
        <w:spacing w:after="200" w:line="276" w:lineRule="auto"/>
        <w:jc w:val="center"/>
        <w:rPr>
          <w:rFonts w:ascii="Arial" w:hAnsi="Arial" w:cs="Arial"/>
          <w:b/>
          <w:sz w:val="22"/>
          <w:szCs w:val="22"/>
        </w:rPr>
      </w:pPr>
      <w:r>
        <w:rPr>
          <w:rFonts w:ascii="Arial" w:hAnsi="Arial" w:cs="Arial"/>
          <w:b/>
          <w:noProof/>
          <w:sz w:val="22"/>
          <w:szCs w:val="22"/>
        </w:rPr>
        <w:drawing>
          <wp:inline distT="0" distB="0" distL="0" distR="0">
            <wp:extent cx="6059156" cy="3014506"/>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8832" cy="3014345"/>
                    </a:xfrm>
                    <a:prstGeom prst="rect">
                      <a:avLst/>
                    </a:prstGeom>
                    <a:noFill/>
                    <a:ln>
                      <a:noFill/>
                    </a:ln>
                  </pic:spPr>
                </pic:pic>
              </a:graphicData>
            </a:graphic>
          </wp:inline>
        </w:drawing>
      </w:r>
    </w:p>
    <w:p w:rsidR="00A634C0" w:rsidRDefault="00A634C0">
      <w:pPr>
        <w:spacing w:after="200" w:line="276" w:lineRule="auto"/>
        <w:rPr>
          <w:rFonts w:ascii="Arial" w:hAnsi="Arial" w:cs="Arial"/>
          <w:b/>
          <w:sz w:val="22"/>
          <w:szCs w:val="22"/>
        </w:rPr>
      </w:pPr>
      <w:r>
        <w:rPr>
          <w:rFonts w:ascii="Arial" w:hAnsi="Arial" w:cs="Arial"/>
          <w:b/>
          <w:sz w:val="22"/>
          <w:szCs w:val="22"/>
        </w:rPr>
        <w:br w:type="page"/>
      </w:r>
    </w:p>
    <w:p w:rsidR="00A634C0" w:rsidRDefault="00A634C0" w:rsidP="00DD4978">
      <w:pPr>
        <w:spacing w:after="200" w:line="276" w:lineRule="auto"/>
        <w:jc w:val="center"/>
        <w:rPr>
          <w:rFonts w:ascii="Arial" w:hAnsi="Arial" w:cs="Arial"/>
          <w:b/>
          <w:sz w:val="22"/>
          <w:szCs w:val="22"/>
        </w:rPr>
      </w:pPr>
      <w:r>
        <w:rPr>
          <w:rFonts w:ascii="Arial" w:hAnsi="Arial" w:cs="Arial"/>
          <w:b/>
          <w:noProof/>
          <w:sz w:val="22"/>
          <w:szCs w:val="22"/>
        </w:rPr>
        <w:lastRenderedPageBreak/>
        <w:drawing>
          <wp:inline distT="0" distB="0" distL="0" distR="0">
            <wp:extent cx="5406013" cy="2711642"/>
            <wp:effectExtent l="0" t="0" r="4445"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5793" cy="2711532"/>
                    </a:xfrm>
                    <a:prstGeom prst="rect">
                      <a:avLst/>
                    </a:prstGeom>
                    <a:noFill/>
                    <a:ln>
                      <a:noFill/>
                    </a:ln>
                  </pic:spPr>
                </pic:pic>
              </a:graphicData>
            </a:graphic>
          </wp:inline>
        </w:drawing>
      </w:r>
    </w:p>
    <w:p w:rsidR="00A634C0" w:rsidRDefault="00A634C0" w:rsidP="00A634C0">
      <w:pPr>
        <w:spacing w:line="276" w:lineRule="auto"/>
        <w:jc w:val="center"/>
        <w:rPr>
          <w:rFonts w:ascii="Arial" w:hAnsi="Arial" w:cs="Arial"/>
          <w:b/>
          <w:sz w:val="22"/>
          <w:szCs w:val="22"/>
        </w:rPr>
      </w:pPr>
      <w:r>
        <w:rPr>
          <w:rFonts w:ascii="Arial" w:hAnsi="Arial" w:cs="Arial"/>
          <w:b/>
          <w:sz w:val="22"/>
          <w:szCs w:val="22"/>
        </w:rPr>
        <w:t xml:space="preserve">Tableau </w:t>
      </w:r>
      <w:r w:rsidR="00B1531B">
        <w:rPr>
          <w:rFonts w:ascii="Arial" w:hAnsi="Arial" w:cs="Arial"/>
          <w:b/>
          <w:sz w:val="22"/>
          <w:szCs w:val="22"/>
        </w:rPr>
        <w:t>22</w:t>
      </w:r>
      <w:r w:rsidRPr="0035040A">
        <w:rPr>
          <w:rFonts w:ascii="Arial" w:hAnsi="Arial" w:cs="Arial"/>
          <w:b/>
          <w:sz w:val="22"/>
          <w:szCs w:val="22"/>
        </w:rPr>
        <w:t>:</w:t>
      </w:r>
      <w:r>
        <w:rPr>
          <w:rFonts w:ascii="Arial" w:hAnsi="Arial" w:cs="Arial"/>
          <w:b/>
          <w:sz w:val="22"/>
          <w:szCs w:val="22"/>
        </w:rPr>
        <w:t>Captures poissons demersaux par mois ventilé par espèces</w:t>
      </w:r>
    </w:p>
    <w:p w:rsidR="00A634C0" w:rsidRDefault="00A634C0" w:rsidP="00A634C0">
      <w:pPr>
        <w:spacing w:line="276" w:lineRule="auto"/>
        <w:jc w:val="center"/>
        <w:rPr>
          <w:b/>
          <w:sz w:val="22"/>
          <w:szCs w:val="22"/>
        </w:rPr>
      </w:pPr>
      <w:r>
        <w:rPr>
          <w:rFonts w:ascii="Arial" w:hAnsi="Arial" w:cs="Arial"/>
          <w:b/>
          <w:sz w:val="22"/>
          <w:szCs w:val="22"/>
          <w:u w:val="single"/>
        </w:rPr>
        <w:t>Unité : en tonnes</w:t>
      </w:r>
    </w:p>
    <w:p w:rsidR="00A634C0" w:rsidRPr="00A634C0" w:rsidRDefault="00A634C0" w:rsidP="00DD4978">
      <w:pPr>
        <w:spacing w:after="200" w:line="276" w:lineRule="auto"/>
        <w:jc w:val="center"/>
        <w:rPr>
          <w:rFonts w:ascii="Arial" w:hAnsi="Arial" w:cs="Arial"/>
          <w:b/>
          <w:sz w:val="22"/>
          <w:szCs w:val="22"/>
          <w:u w:val="single"/>
        </w:rPr>
      </w:pPr>
      <w:r w:rsidRPr="00A634C0">
        <w:rPr>
          <w:rFonts w:ascii="Arial" w:hAnsi="Arial" w:cs="Arial"/>
          <w:b/>
          <w:sz w:val="22"/>
          <w:szCs w:val="22"/>
          <w:u w:val="single"/>
        </w:rPr>
        <w:t>2016</w:t>
      </w:r>
    </w:p>
    <w:p w:rsidR="00A634C0" w:rsidRDefault="00A634C0" w:rsidP="00DD4978">
      <w:pPr>
        <w:spacing w:after="200" w:line="276" w:lineRule="auto"/>
        <w:jc w:val="center"/>
        <w:rPr>
          <w:rFonts w:ascii="Arial" w:hAnsi="Arial" w:cs="Arial"/>
          <w:b/>
          <w:sz w:val="22"/>
          <w:szCs w:val="22"/>
        </w:rPr>
      </w:pPr>
      <w:r>
        <w:rPr>
          <w:rFonts w:ascii="Arial" w:hAnsi="Arial" w:cs="Arial"/>
          <w:b/>
          <w:noProof/>
          <w:sz w:val="22"/>
          <w:szCs w:val="22"/>
        </w:rPr>
        <w:drawing>
          <wp:inline distT="0" distB="0" distL="0" distR="0">
            <wp:extent cx="6390245" cy="1426866"/>
            <wp:effectExtent l="0" t="0" r="0" b="190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0245" cy="1426866"/>
                    </a:xfrm>
                    <a:prstGeom prst="rect">
                      <a:avLst/>
                    </a:prstGeom>
                    <a:noFill/>
                    <a:ln>
                      <a:noFill/>
                    </a:ln>
                  </pic:spPr>
                </pic:pic>
              </a:graphicData>
            </a:graphic>
          </wp:inline>
        </w:drawing>
      </w:r>
    </w:p>
    <w:p w:rsidR="00A634C0" w:rsidRDefault="00A634C0" w:rsidP="00DD4978">
      <w:pPr>
        <w:spacing w:after="200" w:line="276" w:lineRule="auto"/>
        <w:jc w:val="center"/>
        <w:rPr>
          <w:rFonts w:ascii="Arial" w:hAnsi="Arial" w:cs="Arial"/>
          <w:b/>
          <w:sz w:val="22"/>
          <w:szCs w:val="22"/>
          <w:u w:val="single"/>
        </w:rPr>
      </w:pPr>
      <w:r w:rsidRPr="00A634C0">
        <w:rPr>
          <w:rFonts w:ascii="Arial" w:hAnsi="Arial" w:cs="Arial"/>
          <w:b/>
          <w:sz w:val="22"/>
          <w:szCs w:val="22"/>
          <w:u w:val="single"/>
        </w:rPr>
        <w:t>2017</w:t>
      </w:r>
    </w:p>
    <w:p w:rsidR="00A634C0" w:rsidRDefault="00A634C0" w:rsidP="00DD4978">
      <w:pPr>
        <w:spacing w:after="200" w:line="276" w:lineRule="auto"/>
        <w:jc w:val="center"/>
        <w:rPr>
          <w:rFonts w:ascii="Arial" w:hAnsi="Arial" w:cs="Arial"/>
          <w:b/>
          <w:sz w:val="22"/>
          <w:szCs w:val="22"/>
          <w:u w:val="single"/>
        </w:rPr>
      </w:pPr>
      <w:r>
        <w:rPr>
          <w:rFonts w:ascii="Arial" w:hAnsi="Arial" w:cs="Arial"/>
          <w:b/>
          <w:noProof/>
          <w:sz w:val="22"/>
          <w:szCs w:val="22"/>
          <w:u w:val="single"/>
        </w:rPr>
        <w:drawing>
          <wp:inline distT="0" distB="0" distL="0" distR="0">
            <wp:extent cx="6390751" cy="1507252"/>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0614" cy="1507220"/>
                    </a:xfrm>
                    <a:prstGeom prst="rect">
                      <a:avLst/>
                    </a:prstGeom>
                    <a:noFill/>
                    <a:ln>
                      <a:noFill/>
                    </a:ln>
                  </pic:spPr>
                </pic:pic>
              </a:graphicData>
            </a:graphic>
          </wp:inline>
        </w:drawing>
      </w:r>
    </w:p>
    <w:p w:rsidR="00A634C0" w:rsidRDefault="00A634C0" w:rsidP="00A634C0">
      <w:pPr>
        <w:spacing w:after="200" w:line="276" w:lineRule="auto"/>
        <w:jc w:val="center"/>
        <w:rPr>
          <w:rFonts w:ascii="Arial" w:hAnsi="Arial" w:cs="Arial"/>
          <w:b/>
          <w:sz w:val="22"/>
          <w:szCs w:val="22"/>
          <w:u w:val="single"/>
        </w:rPr>
      </w:pPr>
      <w:r>
        <w:rPr>
          <w:rFonts w:ascii="Arial" w:hAnsi="Arial" w:cs="Arial"/>
          <w:b/>
          <w:sz w:val="22"/>
          <w:szCs w:val="22"/>
          <w:u w:val="single"/>
        </w:rPr>
        <w:t>2018</w:t>
      </w:r>
      <w:r>
        <w:rPr>
          <w:rFonts w:ascii="Arial" w:hAnsi="Arial" w:cs="Arial"/>
          <w:b/>
          <w:noProof/>
          <w:sz w:val="22"/>
          <w:szCs w:val="22"/>
          <w:u w:val="single"/>
        </w:rPr>
        <w:drawing>
          <wp:inline distT="0" distB="0" distL="0" distR="0">
            <wp:extent cx="6416704" cy="1467060"/>
            <wp:effectExtent l="0" t="0" r="3175"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6526" cy="1467019"/>
                    </a:xfrm>
                    <a:prstGeom prst="rect">
                      <a:avLst/>
                    </a:prstGeom>
                    <a:noFill/>
                    <a:ln>
                      <a:noFill/>
                    </a:ln>
                  </pic:spPr>
                </pic:pic>
              </a:graphicData>
            </a:graphic>
          </wp:inline>
        </w:drawing>
      </w:r>
    </w:p>
    <w:p w:rsidR="00E87C57" w:rsidRPr="00A41CF8" w:rsidRDefault="00E87C57" w:rsidP="00E87C57">
      <w:pPr>
        <w:jc w:val="center"/>
        <w:rPr>
          <w:rFonts w:ascii="Arial" w:hAnsi="Arial" w:cs="Arial"/>
          <w:b/>
          <w:color w:val="005A9E"/>
          <w:sz w:val="32"/>
          <w:szCs w:val="32"/>
          <w:u w:val="single"/>
        </w:rPr>
      </w:pPr>
      <w:r w:rsidRPr="00A41CF8">
        <w:rPr>
          <w:rFonts w:ascii="Arial" w:hAnsi="Arial" w:cs="Arial"/>
          <w:b/>
          <w:color w:val="005A9E"/>
          <w:sz w:val="32"/>
          <w:szCs w:val="32"/>
          <w:u w:val="single"/>
        </w:rPr>
        <w:lastRenderedPageBreak/>
        <w:t>Commercialisation des produits halieutiques</w:t>
      </w:r>
    </w:p>
    <w:p w:rsidR="00C9725C" w:rsidRDefault="00C9725C" w:rsidP="00C9725C">
      <w:pPr>
        <w:jc w:val="both"/>
        <w:rPr>
          <w:sz w:val="24"/>
          <w:szCs w:val="24"/>
        </w:rPr>
      </w:pPr>
    </w:p>
    <w:p w:rsidR="00C9725C" w:rsidRPr="00FC7F1D" w:rsidRDefault="00C9725C" w:rsidP="00C9725C">
      <w:pPr>
        <w:jc w:val="both"/>
        <w:rPr>
          <w:sz w:val="24"/>
          <w:szCs w:val="24"/>
        </w:rPr>
      </w:pPr>
      <w:r w:rsidRPr="00FC7F1D">
        <w:rPr>
          <w:sz w:val="24"/>
          <w:szCs w:val="24"/>
        </w:rPr>
        <w:t>La méthode de collecte des informations est strictement liée au mode d’émission des visa de conformité (VC) et COS (Certificat d’Origine et de Salubrité). Mensuellement, les doubles des VC (volet vert)/COS (internes et extérieurs) émis par les divers services décentralisés devraient être envoyés au niveau des services statistiques décentralisés et centrale en vue d’y être saisis.</w:t>
      </w:r>
    </w:p>
    <w:p w:rsidR="00C9725C" w:rsidRPr="00FC7F1D" w:rsidRDefault="00C9725C" w:rsidP="00C9725C">
      <w:pPr>
        <w:jc w:val="both"/>
        <w:rPr>
          <w:sz w:val="24"/>
          <w:szCs w:val="24"/>
        </w:rPr>
      </w:pPr>
      <w:r w:rsidRPr="00FC7F1D">
        <w:rPr>
          <w:sz w:val="24"/>
          <w:szCs w:val="24"/>
        </w:rPr>
        <w:t>Les Certificats d’Origine et de Salubrité qui étaient émis d’Antananarivo par les services décentralisés du Ministère permettaient de fournir des informations quant aux quantités et valeurs, la nature des produits (crevettes, poissons,…) leur mode de présentation et le mode de conservation et enfin l’origine et destination des produits commercialisés soit à l’intérieur de Madagascar soit exportés.</w:t>
      </w:r>
    </w:p>
    <w:p w:rsidR="00C9725C" w:rsidRPr="00FC7F1D" w:rsidRDefault="00C9725C" w:rsidP="00C9725C">
      <w:pPr>
        <w:jc w:val="both"/>
        <w:rPr>
          <w:sz w:val="24"/>
          <w:szCs w:val="24"/>
        </w:rPr>
      </w:pPr>
      <w:r w:rsidRPr="00FC7F1D">
        <w:rPr>
          <w:sz w:val="24"/>
          <w:szCs w:val="24"/>
        </w:rPr>
        <w:t>Les visas de conformité sont délivrés par les services décentralisés du Ministère. Ils sont délivrés avant l’obtention des COS et ne peuvent garantir que les produits ont effectivement fait l’objet d’une expédition.</w:t>
      </w:r>
    </w:p>
    <w:p w:rsidR="00C9725C" w:rsidRPr="00FC7F1D" w:rsidRDefault="00C9725C" w:rsidP="00C9725C">
      <w:pPr>
        <w:jc w:val="both"/>
        <w:rPr>
          <w:i/>
          <w:sz w:val="24"/>
          <w:szCs w:val="24"/>
        </w:rPr>
      </w:pPr>
      <w:r w:rsidRPr="00FC7F1D">
        <w:rPr>
          <w:i/>
          <w:sz w:val="24"/>
          <w:szCs w:val="24"/>
        </w:rPr>
        <w:t>Un visa de conformité n’est délivré que si les produits commercialisés sont conformes à la réglementation en vigueur. Ils ne garantissent plus la salubrité ni même si les produits ont réellement été ex-pédiés /-portés. Pour savoir si les produits énoncés sur le VC ont effectivement expédiés, il est nécessaire de récupérer un double les COS.</w:t>
      </w:r>
    </w:p>
    <w:p w:rsidR="00C9725C" w:rsidRPr="00FC7F1D" w:rsidRDefault="00C9725C" w:rsidP="00C9725C">
      <w:pPr>
        <w:jc w:val="both"/>
        <w:rPr>
          <w:sz w:val="24"/>
          <w:szCs w:val="24"/>
        </w:rPr>
      </w:pPr>
    </w:p>
    <w:p w:rsidR="00C9725C" w:rsidRPr="00FC7F1D" w:rsidRDefault="00C9725C" w:rsidP="00FC7F1D">
      <w:pPr>
        <w:rPr>
          <w:sz w:val="24"/>
          <w:szCs w:val="24"/>
        </w:rPr>
      </w:pPr>
      <w:r w:rsidRPr="00FC7F1D">
        <w:rPr>
          <w:sz w:val="24"/>
          <w:szCs w:val="24"/>
        </w:rPr>
        <w:t xml:space="preserve">A titre de rappel, la commercialisation se fait par : </w:t>
      </w:r>
    </w:p>
    <w:p w:rsidR="00C9725C" w:rsidRPr="00FC7F1D" w:rsidRDefault="00C9725C" w:rsidP="00FC7F1D">
      <w:pPr>
        <w:numPr>
          <w:ilvl w:val="0"/>
          <w:numId w:val="2"/>
        </w:numPr>
        <w:jc w:val="both"/>
        <w:rPr>
          <w:sz w:val="24"/>
          <w:szCs w:val="24"/>
        </w:rPr>
      </w:pPr>
      <w:r w:rsidRPr="00FC7F1D">
        <w:rPr>
          <w:sz w:val="24"/>
          <w:szCs w:val="24"/>
        </w:rPr>
        <w:t>vente locale, dans la même zone d’exploitation (exemple : Mahajanga I à Mahajanga I) ;</w:t>
      </w:r>
    </w:p>
    <w:p w:rsidR="00C9725C" w:rsidRPr="00FC7F1D" w:rsidRDefault="00C9725C" w:rsidP="00FC7F1D">
      <w:pPr>
        <w:numPr>
          <w:ilvl w:val="0"/>
          <w:numId w:val="2"/>
        </w:numPr>
        <w:jc w:val="both"/>
        <w:rPr>
          <w:sz w:val="24"/>
          <w:szCs w:val="24"/>
        </w:rPr>
      </w:pPr>
      <w:r w:rsidRPr="00FC7F1D">
        <w:rPr>
          <w:sz w:val="24"/>
          <w:szCs w:val="24"/>
        </w:rPr>
        <w:t>expédition interne ou hors district (exemple : Mahajanga I à Antananarivo) ;</w:t>
      </w:r>
    </w:p>
    <w:p w:rsidR="00C9725C" w:rsidRPr="00FC7F1D" w:rsidRDefault="00C830C2" w:rsidP="00FC7F1D">
      <w:pPr>
        <w:numPr>
          <w:ilvl w:val="0"/>
          <w:numId w:val="2"/>
        </w:numPr>
        <w:jc w:val="both"/>
        <w:rPr>
          <w:sz w:val="24"/>
          <w:szCs w:val="24"/>
        </w:rPr>
      </w:pPr>
      <w:r w:rsidRPr="00FC7F1D">
        <w:rPr>
          <w:sz w:val="24"/>
          <w:szCs w:val="24"/>
        </w:rPr>
        <w:t>exportation ou expédition externe</w:t>
      </w:r>
      <w:r w:rsidR="00D10F23" w:rsidRPr="00FC7F1D">
        <w:rPr>
          <w:sz w:val="24"/>
          <w:szCs w:val="24"/>
        </w:rPr>
        <w:t xml:space="preserve"> </w:t>
      </w:r>
      <w:r w:rsidRPr="00FC7F1D">
        <w:rPr>
          <w:sz w:val="24"/>
          <w:szCs w:val="24"/>
        </w:rPr>
        <w:t>(exemple : Antananarivo vers France)</w:t>
      </w:r>
    </w:p>
    <w:p w:rsidR="00C9725C" w:rsidRPr="00FC7F1D" w:rsidRDefault="00C9725C" w:rsidP="00FC7F1D">
      <w:pPr>
        <w:jc w:val="both"/>
        <w:rPr>
          <w:sz w:val="24"/>
          <w:szCs w:val="24"/>
        </w:rPr>
      </w:pPr>
      <w:r w:rsidRPr="00FC7F1D">
        <w:rPr>
          <w:sz w:val="24"/>
          <w:szCs w:val="24"/>
        </w:rPr>
        <w:t xml:space="preserve">Plusieurs formes de commercialisation des produits selon les besoins de la clientèle se sont </w:t>
      </w:r>
      <w:r w:rsidR="00801560" w:rsidRPr="00FC7F1D">
        <w:rPr>
          <w:sz w:val="24"/>
          <w:szCs w:val="24"/>
        </w:rPr>
        <w:t>mises</w:t>
      </w:r>
      <w:r w:rsidRPr="00FC7F1D">
        <w:rPr>
          <w:sz w:val="24"/>
          <w:szCs w:val="24"/>
        </w:rPr>
        <w:t xml:space="preserve"> en vente sur le marché notamment : </w:t>
      </w:r>
    </w:p>
    <w:p w:rsidR="00C9725C" w:rsidRPr="00FC7F1D" w:rsidRDefault="00C9725C" w:rsidP="00FC7F1D">
      <w:pPr>
        <w:pStyle w:val="Paragraphedeliste"/>
        <w:numPr>
          <w:ilvl w:val="0"/>
          <w:numId w:val="2"/>
        </w:numPr>
        <w:jc w:val="both"/>
        <w:rPr>
          <w:sz w:val="24"/>
          <w:szCs w:val="24"/>
        </w:rPr>
      </w:pPr>
      <w:r w:rsidRPr="00FC7F1D">
        <w:rPr>
          <w:sz w:val="24"/>
          <w:szCs w:val="24"/>
        </w:rPr>
        <w:t>entières congelés ; frais ; séchés; bouillie/séchée</w:t>
      </w:r>
    </w:p>
    <w:p w:rsidR="00C9725C" w:rsidRPr="00FC7F1D" w:rsidRDefault="00C9725C" w:rsidP="00FC7F1D">
      <w:pPr>
        <w:pStyle w:val="Paragraphedeliste"/>
        <w:numPr>
          <w:ilvl w:val="0"/>
          <w:numId w:val="2"/>
        </w:numPr>
        <w:jc w:val="both"/>
        <w:rPr>
          <w:sz w:val="24"/>
          <w:szCs w:val="24"/>
        </w:rPr>
      </w:pPr>
      <w:r w:rsidRPr="00FC7F1D">
        <w:rPr>
          <w:sz w:val="24"/>
          <w:szCs w:val="24"/>
        </w:rPr>
        <w:t>étêtées frais</w:t>
      </w:r>
    </w:p>
    <w:p w:rsidR="00C9725C" w:rsidRPr="00FC7F1D" w:rsidRDefault="00C9725C" w:rsidP="00FC7F1D">
      <w:pPr>
        <w:pStyle w:val="Paragraphedeliste"/>
        <w:numPr>
          <w:ilvl w:val="0"/>
          <w:numId w:val="2"/>
        </w:numPr>
        <w:jc w:val="both"/>
        <w:rPr>
          <w:sz w:val="24"/>
          <w:szCs w:val="24"/>
        </w:rPr>
      </w:pPr>
      <w:r w:rsidRPr="00FC7F1D">
        <w:rPr>
          <w:sz w:val="24"/>
          <w:szCs w:val="24"/>
        </w:rPr>
        <w:t>décortiquées</w:t>
      </w:r>
    </w:p>
    <w:p w:rsidR="00C9725C" w:rsidRPr="00FC7F1D" w:rsidRDefault="00C9725C" w:rsidP="00FC7F1D">
      <w:pPr>
        <w:pStyle w:val="Paragraphedeliste"/>
        <w:numPr>
          <w:ilvl w:val="0"/>
          <w:numId w:val="2"/>
        </w:numPr>
        <w:jc w:val="both"/>
        <w:rPr>
          <w:sz w:val="24"/>
          <w:szCs w:val="24"/>
        </w:rPr>
      </w:pPr>
      <w:r w:rsidRPr="00FC7F1D">
        <w:rPr>
          <w:sz w:val="24"/>
          <w:szCs w:val="24"/>
        </w:rPr>
        <w:t>chairs</w:t>
      </w:r>
    </w:p>
    <w:p w:rsidR="00C9725C" w:rsidRPr="00FC7F1D" w:rsidRDefault="00C9725C" w:rsidP="00FC7F1D">
      <w:pPr>
        <w:pStyle w:val="Paragraphedeliste"/>
        <w:numPr>
          <w:ilvl w:val="0"/>
          <w:numId w:val="2"/>
        </w:numPr>
        <w:jc w:val="both"/>
        <w:rPr>
          <w:sz w:val="24"/>
          <w:szCs w:val="24"/>
        </w:rPr>
      </w:pPr>
      <w:r w:rsidRPr="00FC7F1D">
        <w:rPr>
          <w:sz w:val="24"/>
          <w:szCs w:val="24"/>
        </w:rPr>
        <w:t>filets congelés</w:t>
      </w:r>
    </w:p>
    <w:p w:rsidR="00C9725C" w:rsidRPr="00FC7F1D" w:rsidRDefault="00C9725C" w:rsidP="00FC7F1D">
      <w:pPr>
        <w:pStyle w:val="Paragraphedeliste"/>
        <w:numPr>
          <w:ilvl w:val="0"/>
          <w:numId w:val="2"/>
        </w:numPr>
        <w:jc w:val="both"/>
        <w:rPr>
          <w:sz w:val="24"/>
          <w:szCs w:val="24"/>
        </w:rPr>
      </w:pPr>
      <w:r w:rsidRPr="00FC7F1D">
        <w:rPr>
          <w:sz w:val="24"/>
          <w:szCs w:val="24"/>
        </w:rPr>
        <w:t>morceaux congelés</w:t>
      </w:r>
    </w:p>
    <w:p w:rsidR="00C9725C" w:rsidRPr="00FC7F1D" w:rsidRDefault="00C9725C" w:rsidP="00FC7F1D">
      <w:pPr>
        <w:pStyle w:val="Paragraphedeliste"/>
        <w:numPr>
          <w:ilvl w:val="0"/>
          <w:numId w:val="2"/>
        </w:numPr>
        <w:jc w:val="both"/>
        <w:rPr>
          <w:sz w:val="24"/>
          <w:szCs w:val="24"/>
        </w:rPr>
      </w:pPr>
      <w:r w:rsidRPr="00FC7F1D">
        <w:rPr>
          <w:sz w:val="24"/>
          <w:szCs w:val="24"/>
        </w:rPr>
        <w:t xml:space="preserve">éviscère salé/séché </w:t>
      </w:r>
    </w:p>
    <w:p w:rsidR="00C9725C" w:rsidRPr="00FC7F1D" w:rsidRDefault="00C9725C" w:rsidP="00FC7F1D">
      <w:pPr>
        <w:pStyle w:val="Paragraphedeliste"/>
        <w:numPr>
          <w:ilvl w:val="0"/>
          <w:numId w:val="2"/>
        </w:numPr>
        <w:jc w:val="both"/>
        <w:rPr>
          <w:sz w:val="24"/>
          <w:szCs w:val="24"/>
        </w:rPr>
      </w:pPr>
      <w:r w:rsidRPr="00FC7F1D">
        <w:rPr>
          <w:sz w:val="24"/>
          <w:szCs w:val="24"/>
        </w:rPr>
        <w:t>queue congelée</w:t>
      </w:r>
    </w:p>
    <w:p w:rsidR="00933205" w:rsidRDefault="00933205" w:rsidP="00933205">
      <w:pPr>
        <w:jc w:val="both"/>
        <w:rPr>
          <w:sz w:val="24"/>
          <w:szCs w:val="24"/>
        </w:rPr>
      </w:pPr>
    </w:p>
    <w:p w:rsidR="00933205" w:rsidRDefault="00933205" w:rsidP="00933205">
      <w:pPr>
        <w:jc w:val="both"/>
        <w:rPr>
          <w:sz w:val="24"/>
          <w:szCs w:val="24"/>
        </w:rPr>
      </w:pPr>
    </w:p>
    <w:p w:rsidR="00933205" w:rsidRDefault="00933205" w:rsidP="00933205">
      <w:pPr>
        <w:jc w:val="both"/>
        <w:rPr>
          <w:sz w:val="24"/>
          <w:szCs w:val="24"/>
        </w:rPr>
      </w:pPr>
    </w:p>
    <w:p w:rsidR="00FE4859" w:rsidRDefault="00FC7F1D" w:rsidP="00FC7F1D">
      <w:pPr>
        <w:tabs>
          <w:tab w:val="left" w:pos="3608"/>
        </w:tabs>
        <w:jc w:val="both"/>
        <w:rPr>
          <w:rFonts w:ascii="Arial" w:hAnsi="Arial" w:cs="Arial"/>
          <w:b/>
          <w:sz w:val="22"/>
          <w:szCs w:val="22"/>
          <w:u w:val="single"/>
        </w:rPr>
      </w:pPr>
      <w:r>
        <w:rPr>
          <w:sz w:val="24"/>
          <w:szCs w:val="24"/>
        </w:rPr>
        <w:tab/>
      </w:r>
    </w:p>
    <w:p w:rsidR="00E76468" w:rsidRDefault="00E76468" w:rsidP="00E76468">
      <w:pPr>
        <w:jc w:val="center"/>
        <w:rPr>
          <w:rFonts w:ascii="Arial" w:hAnsi="Arial" w:cs="Arial"/>
          <w:b/>
          <w:sz w:val="22"/>
          <w:szCs w:val="22"/>
          <w:u w:val="single"/>
        </w:rPr>
      </w:pPr>
      <w:r>
        <w:rPr>
          <w:rFonts w:ascii="Arial" w:hAnsi="Arial" w:cs="Arial"/>
          <w:b/>
          <w:sz w:val="22"/>
          <w:szCs w:val="22"/>
        </w:rPr>
        <w:t xml:space="preserve">Tableau </w:t>
      </w:r>
      <w:r w:rsidR="00B1531B">
        <w:rPr>
          <w:rFonts w:ascii="Arial" w:hAnsi="Arial" w:cs="Arial"/>
          <w:b/>
          <w:sz w:val="22"/>
          <w:szCs w:val="22"/>
        </w:rPr>
        <w:t>23</w:t>
      </w:r>
      <w:r w:rsidRPr="0035040A">
        <w:rPr>
          <w:rFonts w:ascii="Arial" w:hAnsi="Arial" w:cs="Arial"/>
          <w:b/>
          <w:sz w:val="22"/>
          <w:szCs w:val="22"/>
        </w:rPr>
        <w:t>:</w:t>
      </w:r>
      <w:r w:rsidRPr="00C1337D">
        <w:rPr>
          <w:rFonts w:ascii="Arial" w:hAnsi="Arial" w:cs="Arial"/>
          <w:b/>
          <w:sz w:val="22"/>
          <w:szCs w:val="22"/>
          <w:u w:val="single"/>
        </w:rPr>
        <w:t>Comme</w:t>
      </w:r>
      <w:r>
        <w:rPr>
          <w:rFonts w:ascii="Arial" w:hAnsi="Arial" w:cs="Arial"/>
          <w:b/>
          <w:sz w:val="22"/>
          <w:szCs w:val="22"/>
          <w:u w:val="single"/>
        </w:rPr>
        <w:t>rcialisation des produits halieutiques (quantité commercialisée)</w:t>
      </w:r>
      <w:r w:rsidR="00BD1B99">
        <w:rPr>
          <w:rFonts w:ascii="Arial" w:hAnsi="Arial" w:cs="Arial"/>
          <w:b/>
          <w:sz w:val="22"/>
          <w:szCs w:val="22"/>
          <w:u w:val="single"/>
        </w:rPr>
        <w:t xml:space="preserve"> pour l’année 2019-2022</w:t>
      </w:r>
    </w:p>
    <w:p w:rsidR="00CE72B3" w:rsidRDefault="00BD1B99" w:rsidP="00E76468">
      <w:pPr>
        <w:jc w:val="center"/>
        <w:rPr>
          <w:rFonts w:ascii="Arial" w:hAnsi="Arial" w:cs="Arial"/>
          <w:b/>
          <w:sz w:val="22"/>
          <w:szCs w:val="22"/>
          <w:u w:val="single"/>
        </w:rPr>
      </w:pPr>
      <w:r>
        <w:rPr>
          <w:rFonts w:ascii="Arial" w:hAnsi="Arial" w:cs="Arial"/>
          <w:b/>
          <w:sz w:val="22"/>
          <w:szCs w:val="22"/>
          <w:u w:val="single"/>
        </w:rPr>
        <w:t>Unité</w:t>
      </w:r>
      <w:r>
        <w:rPr>
          <w:rFonts w:ascii="Arial" w:hAnsi="Arial" w:cs="Arial"/>
          <w:b/>
          <w:sz w:val="22"/>
          <w:szCs w:val="22"/>
          <w:u w:val="single"/>
        </w:rPr>
        <w:tab/>
        <w:t xml:space="preserve">: </w:t>
      </w:r>
      <w:r w:rsidRPr="00BD1B99">
        <w:rPr>
          <w:rFonts w:ascii="Arial" w:hAnsi="Arial" w:cs="Arial"/>
          <w:b/>
          <w:sz w:val="22"/>
          <w:szCs w:val="22"/>
        </w:rPr>
        <w:t>Tonnes</w:t>
      </w:r>
    </w:p>
    <w:p w:rsidR="00CE72B3" w:rsidRDefault="00CE72B3" w:rsidP="007D708A">
      <w:pPr>
        <w:spacing w:after="200" w:line="276" w:lineRule="auto"/>
        <w:jc w:val="center"/>
        <w:rPr>
          <w:b/>
          <w:sz w:val="22"/>
          <w:szCs w:val="22"/>
          <w:u w:val="single"/>
        </w:rPr>
      </w:pPr>
    </w:p>
    <w:p w:rsidR="00E76468" w:rsidRDefault="00E76468" w:rsidP="007D708A">
      <w:pPr>
        <w:spacing w:after="200" w:line="276" w:lineRule="auto"/>
        <w:jc w:val="center"/>
        <w:rPr>
          <w:b/>
          <w:sz w:val="22"/>
          <w:szCs w:val="22"/>
          <w:u w:val="single"/>
        </w:rPr>
      </w:pPr>
    </w:p>
    <w:p w:rsidR="008E67FB" w:rsidRDefault="008E67FB" w:rsidP="007D708A">
      <w:pPr>
        <w:spacing w:after="200" w:line="276" w:lineRule="auto"/>
        <w:jc w:val="center"/>
        <w:rPr>
          <w:b/>
          <w:sz w:val="22"/>
          <w:szCs w:val="22"/>
          <w:u w:val="single"/>
        </w:rPr>
      </w:pPr>
    </w:p>
    <w:p w:rsidR="008E67FB" w:rsidRDefault="008E67FB" w:rsidP="007D708A">
      <w:pPr>
        <w:spacing w:after="200" w:line="276" w:lineRule="auto"/>
        <w:jc w:val="center"/>
        <w:rPr>
          <w:b/>
          <w:sz w:val="22"/>
          <w:szCs w:val="22"/>
          <w:u w:val="single"/>
        </w:rPr>
      </w:pPr>
    </w:p>
    <w:p w:rsidR="008E67FB" w:rsidRDefault="008E67FB" w:rsidP="007D708A">
      <w:pPr>
        <w:spacing w:after="200" w:line="276" w:lineRule="auto"/>
        <w:jc w:val="center"/>
        <w:rPr>
          <w:b/>
          <w:sz w:val="22"/>
          <w:szCs w:val="22"/>
          <w:u w:val="single"/>
        </w:rPr>
      </w:pPr>
    </w:p>
    <w:p w:rsidR="007D0C98" w:rsidRDefault="00FC7F1D">
      <w:pPr>
        <w:spacing w:after="200" w:line="276" w:lineRule="auto"/>
        <w:rPr>
          <w:b/>
          <w:sz w:val="22"/>
          <w:szCs w:val="22"/>
          <w:u w:val="single"/>
        </w:rPr>
      </w:pPr>
      <w:r>
        <w:rPr>
          <w:b/>
          <w:noProof/>
          <w:sz w:val="22"/>
          <w:szCs w:val="22"/>
          <w:u w:val="single"/>
        </w:rPr>
        <w:lastRenderedPageBreak/>
        <w:drawing>
          <wp:inline distT="0" distB="0" distL="0" distR="0">
            <wp:extent cx="5496560" cy="8883015"/>
            <wp:effectExtent l="19050" t="0" r="8890" b="0"/>
            <wp:docPr id="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srcRect/>
                    <a:stretch>
                      <a:fillRect/>
                    </a:stretch>
                  </pic:blipFill>
                  <pic:spPr bwMode="auto">
                    <a:xfrm>
                      <a:off x="0" y="0"/>
                      <a:ext cx="5496560" cy="8883015"/>
                    </a:xfrm>
                    <a:prstGeom prst="rect">
                      <a:avLst/>
                    </a:prstGeom>
                    <a:noFill/>
                    <a:ln w="9525">
                      <a:noFill/>
                      <a:miter lim="800000"/>
                      <a:headEnd/>
                      <a:tailEnd/>
                    </a:ln>
                  </pic:spPr>
                </pic:pic>
              </a:graphicData>
            </a:graphic>
          </wp:inline>
        </w:drawing>
      </w:r>
      <w:r w:rsidR="007D0C98">
        <w:rPr>
          <w:b/>
          <w:sz w:val="22"/>
          <w:szCs w:val="22"/>
          <w:u w:val="single"/>
        </w:rPr>
        <w:br w:type="page"/>
      </w:r>
    </w:p>
    <w:p w:rsidR="0061406F" w:rsidRDefault="00BD1B99" w:rsidP="007D708A">
      <w:pPr>
        <w:spacing w:after="200" w:line="276" w:lineRule="auto"/>
        <w:jc w:val="center"/>
        <w:rPr>
          <w:b/>
          <w:sz w:val="22"/>
          <w:szCs w:val="22"/>
          <w:u w:val="single"/>
        </w:rPr>
      </w:pPr>
      <w:r>
        <w:rPr>
          <w:b/>
          <w:noProof/>
          <w:sz w:val="22"/>
          <w:szCs w:val="22"/>
          <w:u w:val="single"/>
        </w:rPr>
        <w:lastRenderedPageBreak/>
        <w:drawing>
          <wp:inline distT="0" distB="0" distL="0" distR="0">
            <wp:extent cx="5757545" cy="7817485"/>
            <wp:effectExtent l="19050" t="0" r="0" b="0"/>
            <wp:docPr id="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srcRect/>
                    <a:stretch>
                      <a:fillRect/>
                    </a:stretch>
                  </pic:blipFill>
                  <pic:spPr bwMode="auto">
                    <a:xfrm>
                      <a:off x="0" y="0"/>
                      <a:ext cx="5757545" cy="7817485"/>
                    </a:xfrm>
                    <a:prstGeom prst="rect">
                      <a:avLst/>
                    </a:prstGeom>
                    <a:noFill/>
                    <a:ln w="9525">
                      <a:noFill/>
                      <a:miter lim="800000"/>
                      <a:headEnd/>
                      <a:tailEnd/>
                    </a:ln>
                  </pic:spPr>
                </pic:pic>
              </a:graphicData>
            </a:graphic>
          </wp:inline>
        </w:drawing>
      </w:r>
    </w:p>
    <w:p w:rsidR="00BD1B99" w:rsidRDefault="00EE791D">
      <w:pPr>
        <w:spacing w:after="200" w:line="276" w:lineRule="auto"/>
        <w:rPr>
          <w:b/>
          <w:sz w:val="22"/>
          <w:szCs w:val="22"/>
          <w:u w:val="single"/>
        </w:rPr>
      </w:pPr>
      <w:r>
        <w:rPr>
          <w:b/>
          <w:sz w:val="22"/>
          <w:szCs w:val="22"/>
          <w:u w:val="single"/>
        </w:rPr>
        <w:br w:type="page"/>
      </w:r>
      <w:r w:rsidR="00BD1B99">
        <w:rPr>
          <w:b/>
          <w:noProof/>
          <w:sz w:val="22"/>
          <w:szCs w:val="22"/>
          <w:u w:val="single"/>
        </w:rPr>
        <w:lastRenderedPageBreak/>
        <w:drawing>
          <wp:inline distT="0" distB="0" distL="0" distR="0">
            <wp:extent cx="5757545" cy="8681720"/>
            <wp:effectExtent l="19050" t="0" r="0" b="0"/>
            <wp:docPr id="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srcRect/>
                    <a:stretch>
                      <a:fillRect/>
                    </a:stretch>
                  </pic:blipFill>
                  <pic:spPr bwMode="auto">
                    <a:xfrm>
                      <a:off x="0" y="0"/>
                      <a:ext cx="5757545" cy="8681720"/>
                    </a:xfrm>
                    <a:prstGeom prst="rect">
                      <a:avLst/>
                    </a:prstGeom>
                    <a:noFill/>
                    <a:ln w="9525">
                      <a:noFill/>
                      <a:miter lim="800000"/>
                      <a:headEnd/>
                      <a:tailEnd/>
                    </a:ln>
                  </pic:spPr>
                </pic:pic>
              </a:graphicData>
            </a:graphic>
          </wp:inline>
        </w:drawing>
      </w:r>
    </w:p>
    <w:p w:rsidR="00BD1B99" w:rsidRDefault="00BD1B99">
      <w:pPr>
        <w:spacing w:after="200" w:line="276" w:lineRule="auto"/>
        <w:rPr>
          <w:b/>
          <w:sz w:val="22"/>
          <w:szCs w:val="22"/>
          <w:u w:val="single"/>
        </w:rPr>
      </w:pPr>
      <w:r>
        <w:rPr>
          <w:b/>
          <w:noProof/>
          <w:sz w:val="22"/>
          <w:szCs w:val="22"/>
          <w:u w:val="single"/>
        </w:rPr>
        <w:lastRenderedPageBreak/>
        <w:drawing>
          <wp:inline distT="0" distB="0" distL="0" distR="0">
            <wp:extent cx="5757545" cy="8752205"/>
            <wp:effectExtent l="19050" t="0" r="0" b="0"/>
            <wp:docPr id="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srcRect/>
                    <a:stretch>
                      <a:fillRect/>
                    </a:stretch>
                  </pic:blipFill>
                  <pic:spPr bwMode="auto">
                    <a:xfrm>
                      <a:off x="0" y="0"/>
                      <a:ext cx="5757545" cy="8752205"/>
                    </a:xfrm>
                    <a:prstGeom prst="rect">
                      <a:avLst/>
                    </a:prstGeom>
                    <a:noFill/>
                    <a:ln w="9525">
                      <a:noFill/>
                      <a:miter lim="800000"/>
                      <a:headEnd/>
                      <a:tailEnd/>
                    </a:ln>
                  </pic:spPr>
                </pic:pic>
              </a:graphicData>
            </a:graphic>
          </wp:inline>
        </w:drawing>
      </w:r>
    </w:p>
    <w:p w:rsidR="00AE7823" w:rsidRDefault="00AE7823" w:rsidP="00AE7823">
      <w:pPr>
        <w:jc w:val="center"/>
        <w:rPr>
          <w:rFonts w:ascii="Arial" w:hAnsi="Arial" w:cs="Arial"/>
          <w:b/>
          <w:sz w:val="22"/>
          <w:szCs w:val="22"/>
          <w:u w:val="single"/>
        </w:rPr>
      </w:pPr>
      <w:r>
        <w:rPr>
          <w:rFonts w:ascii="Arial" w:hAnsi="Arial" w:cs="Arial"/>
          <w:b/>
          <w:sz w:val="22"/>
          <w:szCs w:val="22"/>
        </w:rPr>
        <w:lastRenderedPageBreak/>
        <w:t xml:space="preserve">Tableau </w:t>
      </w:r>
      <w:r w:rsidR="00B1531B">
        <w:rPr>
          <w:rFonts w:ascii="Arial" w:hAnsi="Arial" w:cs="Arial"/>
          <w:b/>
          <w:sz w:val="22"/>
          <w:szCs w:val="22"/>
        </w:rPr>
        <w:t>24</w:t>
      </w:r>
      <w:r w:rsidRPr="0035040A">
        <w:rPr>
          <w:rFonts w:ascii="Arial" w:hAnsi="Arial" w:cs="Arial"/>
          <w:b/>
          <w:sz w:val="22"/>
          <w:szCs w:val="22"/>
        </w:rPr>
        <w:t>:</w:t>
      </w:r>
      <w:r>
        <w:rPr>
          <w:rFonts w:ascii="Arial" w:hAnsi="Arial" w:cs="Arial"/>
          <w:b/>
          <w:sz w:val="22"/>
          <w:szCs w:val="22"/>
          <w:u w:val="single"/>
        </w:rPr>
        <w:t>Prix/kg moyenne par espèces ventilé par mois</w:t>
      </w:r>
    </w:p>
    <w:p w:rsidR="00E625B6" w:rsidRDefault="00AE7823" w:rsidP="007D708A">
      <w:pPr>
        <w:spacing w:after="200" w:line="276" w:lineRule="auto"/>
        <w:jc w:val="center"/>
        <w:rPr>
          <w:rFonts w:ascii="Arial" w:hAnsi="Arial" w:cs="Arial"/>
          <w:b/>
          <w:sz w:val="22"/>
          <w:szCs w:val="22"/>
          <w:u w:val="single"/>
        </w:rPr>
      </w:pPr>
      <w:r w:rsidRPr="00AE7823">
        <w:rPr>
          <w:rFonts w:ascii="Arial" w:hAnsi="Arial" w:cs="Arial"/>
          <w:b/>
          <w:sz w:val="22"/>
          <w:szCs w:val="22"/>
          <w:u w:val="single"/>
        </w:rPr>
        <w:t>Unité en Ariary</w:t>
      </w:r>
    </w:p>
    <w:p w:rsidR="00AE7823" w:rsidRPr="00AE7823" w:rsidRDefault="00CB18DA" w:rsidP="007D708A">
      <w:pPr>
        <w:spacing w:after="200" w:line="276" w:lineRule="auto"/>
        <w:jc w:val="center"/>
        <w:rPr>
          <w:rFonts w:ascii="Arial" w:hAnsi="Arial" w:cs="Arial"/>
          <w:b/>
          <w:sz w:val="22"/>
          <w:szCs w:val="22"/>
          <w:u w:val="single"/>
        </w:rPr>
      </w:pPr>
      <w:r>
        <w:rPr>
          <w:rFonts w:ascii="Arial" w:hAnsi="Arial" w:cs="Arial"/>
          <w:b/>
          <w:noProof/>
          <w:sz w:val="22"/>
          <w:szCs w:val="22"/>
          <w:u w:val="single"/>
        </w:rPr>
        <w:drawing>
          <wp:inline distT="0" distB="0" distL="0" distR="0">
            <wp:extent cx="5557785" cy="8332081"/>
            <wp:effectExtent l="19050" t="0" r="4815" b="0"/>
            <wp:docPr id="4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srcRect/>
                    <a:stretch>
                      <a:fillRect/>
                    </a:stretch>
                  </pic:blipFill>
                  <pic:spPr bwMode="auto">
                    <a:xfrm>
                      <a:off x="0" y="0"/>
                      <a:ext cx="5554742" cy="8327520"/>
                    </a:xfrm>
                    <a:prstGeom prst="rect">
                      <a:avLst/>
                    </a:prstGeom>
                    <a:noFill/>
                    <a:ln w="9525">
                      <a:noFill/>
                      <a:miter lim="800000"/>
                      <a:headEnd/>
                      <a:tailEnd/>
                    </a:ln>
                  </pic:spPr>
                </pic:pic>
              </a:graphicData>
            </a:graphic>
          </wp:inline>
        </w:drawing>
      </w: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Default="00CB18DA" w:rsidP="00CB18DA">
      <w:pPr>
        <w:jc w:val="center"/>
        <w:rPr>
          <w:rFonts w:ascii="Arial" w:hAnsi="Arial" w:cs="Arial"/>
          <w:b/>
          <w:color w:val="00B0F0"/>
          <w:sz w:val="32"/>
          <w:szCs w:val="32"/>
          <w:u w:val="single"/>
        </w:rPr>
      </w:pPr>
    </w:p>
    <w:p w:rsidR="00CB18DA" w:rsidRPr="00CB18DA" w:rsidRDefault="00CB18DA" w:rsidP="00CB18DA">
      <w:pPr>
        <w:jc w:val="center"/>
        <w:rPr>
          <w:rFonts w:ascii="Arial" w:hAnsi="Arial" w:cs="Arial"/>
          <w:b/>
          <w:color w:val="00B0F0"/>
          <w:sz w:val="32"/>
          <w:szCs w:val="32"/>
          <w:u w:val="single"/>
        </w:rPr>
      </w:pPr>
      <w:r w:rsidRPr="00CB18DA">
        <w:rPr>
          <w:rFonts w:ascii="Arial" w:hAnsi="Arial" w:cs="Arial"/>
          <w:b/>
          <w:color w:val="00B0F0"/>
          <w:sz w:val="32"/>
          <w:szCs w:val="32"/>
          <w:u w:val="single"/>
        </w:rPr>
        <w:t xml:space="preserve">PRODUCTION DE LA PECHE ET DE L’AQUACULTURE </w:t>
      </w:r>
    </w:p>
    <w:p w:rsidR="0061406F" w:rsidRPr="00CB18DA" w:rsidRDefault="00CB18DA" w:rsidP="00CB18DA">
      <w:pPr>
        <w:jc w:val="center"/>
        <w:rPr>
          <w:rFonts w:ascii="Arial" w:hAnsi="Arial" w:cs="Arial"/>
          <w:b/>
          <w:color w:val="00B0F0"/>
          <w:sz w:val="32"/>
          <w:szCs w:val="32"/>
          <w:u w:val="single"/>
        </w:rPr>
      </w:pPr>
      <w:r w:rsidRPr="00CB18DA">
        <w:rPr>
          <w:rFonts w:ascii="Arial" w:hAnsi="Arial" w:cs="Arial"/>
          <w:b/>
          <w:color w:val="00B0F0"/>
          <w:sz w:val="32"/>
          <w:szCs w:val="32"/>
          <w:u w:val="single"/>
        </w:rPr>
        <w:t>PAR REGION POUR L’ANNEE 2019-2022</w:t>
      </w:r>
    </w:p>
    <w:p w:rsidR="00AE7823" w:rsidRDefault="00AE7823">
      <w:pPr>
        <w:spacing w:after="200" w:line="276" w:lineRule="auto"/>
        <w:rPr>
          <w:b/>
          <w:sz w:val="22"/>
          <w:szCs w:val="22"/>
          <w:u w:val="single"/>
        </w:rPr>
      </w:pPr>
      <w:r>
        <w:rPr>
          <w:b/>
          <w:sz w:val="22"/>
          <w:szCs w:val="22"/>
          <w:u w:val="single"/>
        </w:rPr>
        <w:br w:type="page"/>
      </w:r>
    </w:p>
    <w:p w:rsidR="00923448" w:rsidRDefault="00923448" w:rsidP="00CB18DA">
      <w:pPr>
        <w:spacing w:after="200" w:line="276" w:lineRule="auto"/>
        <w:rPr>
          <w:b/>
          <w:sz w:val="22"/>
          <w:szCs w:val="22"/>
          <w:u w:val="single"/>
        </w:rPr>
        <w:sectPr w:rsidR="00923448">
          <w:pgSz w:w="11906" w:h="16838"/>
          <w:pgMar w:top="1417" w:right="1417" w:bottom="1417" w:left="1417" w:header="708" w:footer="708" w:gutter="0"/>
          <w:cols w:space="708"/>
          <w:docGrid w:linePitch="360"/>
        </w:sectPr>
      </w:pPr>
    </w:p>
    <w:p w:rsidR="00923448" w:rsidRDefault="00923448" w:rsidP="00CB18DA">
      <w:pPr>
        <w:spacing w:after="200" w:line="276" w:lineRule="auto"/>
        <w:rPr>
          <w:b/>
          <w:sz w:val="22"/>
          <w:szCs w:val="22"/>
          <w:u w:val="single"/>
        </w:rPr>
        <w:sectPr w:rsidR="00923448" w:rsidSect="00923448">
          <w:pgSz w:w="16838" w:h="11906" w:orient="landscape"/>
          <w:pgMar w:top="1418" w:right="1418" w:bottom="1418" w:left="1418" w:header="709" w:footer="709" w:gutter="0"/>
          <w:cols w:space="708"/>
          <w:docGrid w:linePitch="360"/>
        </w:sectPr>
      </w:pPr>
      <w:r>
        <w:rPr>
          <w:b/>
          <w:noProof/>
          <w:sz w:val="22"/>
          <w:szCs w:val="22"/>
          <w:u w:val="single"/>
        </w:rPr>
        <w:lastRenderedPageBreak/>
        <w:drawing>
          <wp:inline distT="0" distB="0" distL="0" distR="0">
            <wp:extent cx="9534525" cy="5459735"/>
            <wp:effectExtent l="19050" t="0" r="9525" b="0"/>
            <wp:docPr id="5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srcRect/>
                    <a:stretch>
                      <a:fillRect/>
                    </a:stretch>
                  </pic:blipFill>
                  <pic:spPr bwMode="auto">
                    <a:xfrm>
                      <a:off x="0" y="0"/>
                      <a:ext cx="9534525" cy="5459735"/>
                    </a:xfrm>
                    <a:prstGeom prst="rect">
                      <a:avLst/>
                    </a:prstGeom>
                    <a:noFill/>
                    <a:ln w="9525">
                      <a:noFill/>
                      <a:miter lim="800000"/>
                      <a:headEnd/>
                      <a:tailEnd/>
                    </a:ln>
                  </pic:spPr>
                </pic:pic>
              </a:graphicData>
            </a:graphic>
          </wp:inline>
        </w:drawing>
      </w:r>
    </w:p>
    <w:p w:rsidR="00CA5BCF" w:rsidRDefault="00C51D22" w:rsidP="00CB18DA">
      <w:pPr>
        <w:spacing w:after="200" w:line="276" w:lineRule="auto"/>
        <w:rPr>
          <w:b/>
          <w:sz w:val="22"/>
          <w:szCs w:val="22"/>
          <w:u w:val="single"/>
        </w:rPr>
        <w:sectPr w:rsidR="00CA5BCF" w:rsidSect="00CA5BCF">
          <w:pgSz w:w="16838" w:h="11906" w:orient="landscape"/>
          <w:pgMar w:top="1418" w:right="1418" w:bottom="1418" w:left="1418" w:header="709" w:footer="709" w:gutter="0"/>
          <w:cols w:space="708"/>
          <w:docGrid w:linePitch="360"/>
        </w:sectPr>
      </w:pPr>
      <w:r>
        <w:rPr>
          <w:b/>
          <w:noProof/>
          <w:sz w:val="22"/>
          <w:szCs w:val="22"/>
          <w:u w:val="single"/>
        </w:rPr>
        <w:lastRenderedPageBreak/>
        <w:drawing>
          <wp:inline distT="0" distB="0" distL="0" distR="0">
            <wp:extent cx="9258300" cy="5684656"/>
            <wp:effectExtent l="19050" t="0" r="0" b="0"/>
            <wp:docPr id="5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srcRect/>
                    <a:stretch>
                      <a:fillRect/>
                    </a:stretch>
                  </pic:blipFill>
                  <pic:spPr bwMode="auto">
                    <a:xfrm>
                      <a:off x="0" y="0"/>
                      <a:ext cx="9257674" cy="5684271"/>
                    </a:xfrm>
                    <a:prstGeom prst="rect">
                      <a:avLst/>
                    </a:prstGeom>
                    <a:noFill/>
                    <a:ln w="9525">
                      <a:noFill/>
                      <a:miter lim="800000"/>
                      <a:headEnd/>
                      <a:tailEnd/>
                    </a:ln>
                  </pic:spPr>
                </pic:pic>
              </a:graphicData>
            </a:graphic>
          </wp:inline>
        </w:drawing>
      </w:r>
    </w:p>
    <w:p w:rsidR="00CA5BCF" w:rsidRDefault="00CA5BCF" w:rsidP="00CA5BCF">
      <w:pPr>
        <w:spacing w:after="200" w:line="276" w:lineRule="auto"/>
        <w:rPr>
          <w:b/>
          <w:sz w:val="22"/>
          <w:szCs w:val="22"/>
          <w:u w:val="single"/>
        </w:rPr>
        <w:sectPr w:rsidR="00CA5BCF" w:rsidSect="00CA5BCF">
          <w:pgSz w:w="16838" w:h="11906" w:orient="landscape"/>
          <w:pgMar w:top="1418" w:right="1418" w:bottom="1418" w:left="1418" w:header="709" w:footer="709" w:gutter="0"/>
          <w:cols w:space="708"/>
          <w:docGrid w:linePitch="360"/>
        </w:sectPr>
      </w:pPr>
      <w:r>
        <w:rPr>
          <w:b/>
          <w:noProof/>
          <w:sz w:val="22"/>
          <w:szCs w:val="22"/>
          <w:u w:val="single"/>
        </w:rPr>
        <w:lastRenderedPageBreak/>
        <w:drawing>
          <wp:inline distT="0" distB="0" distL="0" distR="0">
            <wp:extent cx="9620250" cy="5477121"/>
            <wp:effectExtent l="19050" t="0" r="0" b="0"/>
            <wp:docPr id="5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a:stretch>
                      <a:fillRect/>
                    </a:stretch>
                  </pic:blipFill>
                  <pic:spPr bwMode="auto">
                    <a:xfrm>
                      <a:off x="0" y="0"/>
                      <a:ext cx="9611654" cy="5472227"/>
                    </a:xfrm>
                    <a:prstGeom prst="rect">
                      <a:avLst/>
                    </a:prstGeom>
                    <a:noFill/>
                    <a:ln w="9525">
                      <a:noFill/>
                      <a:miter lim="800000"/>
                      <a:headEnd/>
                      <a:tailEnd/>
                    </a:ln>
                  </pic:spPr>
                </pic:pic>
              </a:graphicData>
            </a:graphic>
          </wp:inline>
        </w:drawing>
      </w:r>
    </w:p>
    <w:p w:rsidR="00CA5BCF" w:rsidRDefault="00CA5BCF" w:rsidP="00CA5BCF">
      <w:pPr>
        <w:spacing w:after="200" w:line="276" w:lineRule="auto"/>
        <w:rPr>
          <w:b/>
          <w:sz w:val="22"/>
          <w:szCs w:val="22"/>
          <w:u w:val="single"/>
        </w:rPr>
      </w:pPr>
      <w:r>
        <w:rPr>
          <w:b/>
          <w:noProof/>
          <w:sz w:val="22"/>
          <w:szCs w:val="22"/>
          <w:u w:val="single"/>
        </w:rPr>
        <w:lastRenderedPageBreak/>
        <w:drawing>
          <wp:inline distT="0" distB="0" distL="0" distR="0">
            <wp:extent cx="9575630" cy="4724400"/>
            <wp:effectExtent l="19050" t="0" r="6520" b="0"/>
            <wp:docPr id="5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srcRect/>
                    <a:stretch>
                      <a:fillRect/>
                    </a:stretch>
                  </pic:blipFill>
                  <pic:spPr bwMode="auto">
                    <a:xfrm>
                      <a:off x="0" y="0"/>
                      <a:ext cx="9575325" cy="4724250"/>
                    </a:xfrm>
                    <a:prstGeom prst="rect">
                      <a:avLst/>
                    </a:prstGeom>
                    <a:noFill/>
                    <a:ln w="9525">
                      <a:noFill/>
                      <a:miter lim="800000"/>
                      <a:headEnd/>
                      <a:tailEnd/>
                    </a:ln>
                  </pic:spPr>
                </pic:pic>
              </a:graphicData>
            </a:graphic>
          </wp:inline>
        </w:drawing>
      </w:r>
    </w:p>
    <w:p w:rsidR="00527335" w:rsidRDefault="00527335" w:rsidP="00CA5BCF">
      <w:pPr>
        <w:spacing w:after="200" w:line="276" w:lineRule="auto"/>
        <w:rPr>
          <w:b/>
          <w:sz w:val="22"/>
          <w:szCs w:val="22"/>
          <w:u w:val="single"/>
        </w:rPr>
      </w:pPr>
    </w:p>
    <w:p w:rsidR="00527335" w:rsidRDefault="00527335" w:rsidP="00CA5BCF">
      <w:pPr>
        <w:spacing w:after="200" w:line="276" w:lineRule="auto"/>
        <w:rPr>
          <w:b/>
          <w:sz w:val="22"/>
          <w:szCs w:val="22"/>
          <w:u w:val="single"/>
        </w:rPr>
        <w:sectPr w:rsidR="00527335" w:rsidSect="00CA5BCF">
          <w:pgSz w:w="16838" w:h="11906" w:orient="landscape"/>
          <w:pgMar w:top="1418" w:right="1418" w:bottom="1418" w:left="1418" w:header="709" w:footer="709" w:gutter="0"/>
          <w:cols w:space="708"/>
          <w:docGrid w:linePitch="360"/>
        </w:sectPr>
      </w:pPr>
    </w:p>
    <w:p w:rsidR="00F459AB" w:rsidRPr="00F459AB" w:rsidRDefault="00F459AB" w:rsidP="00647288">
      <w:pPr>
        <w:spacing w:after="200" w:line="276" w:lineRule="auto"/>
        <w:jc w:val="center"/>
        <w:rPr>
          <w:b/>
          <w:sz w:val="24"/>
          <w:szCs w:val="24"/>
          <w:u w:val="single"/>
        </w:rPr>
      </w:pPr>
    </w:p>
    <w:sectPr w:rsidR="00F459AB" w:rsidRPr="00F459AB" w:rsidSect="005E1C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2F28" w:rsidRDefault="00702F28" w:rsidP="00E76468">
      <w:r>
        <w:separator/>
      </w:r>
    </w:p>
  </w:endnote>
  <w:endnote w:type="continuationSeparator" w:id="1">
    <w:p w:rsidR="00702F28" w:rsidRDefault="00702F28" w:rsidP="00E764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2F28" w:rsidRDefault="00702F28" w:rsidP="00E76468">
      <w:r>
        <w:separator/>
      </w:r>
    </w:p>
  </w:footnote>
  <w:footnote w:type="continuationSeparator" w:id="1">
    <w:p w:rsidR="00702F28" w:rsidRDefault="00702F28" w:rsidP="00E76468">
      <w:r>
        <w:continuationSeparator/>
      </w:r>
    </w:p>
  </w:footnote>
  <w:footnote w:id="2">
    <w:p w:rsidR="00F62C66" w:rsidRDefault="00F62C66" w:rsidP="00011871">
      <w:pPr>
        <w:pStyle w:val="Notedebasdepage"/>
      </w:pPr>
      <w:r>
        <w:rPr>
          <w:rStyle w:val="Appelnotedebasdep"/>
        </w:rPr>
        <w:footnoteRef/>
      </w:r>
      <w:r>
        <w:t xml:space="preserve"> Programme d’Appui aux Communautés des Pêcheurs de Toliara/ Banque Africaine de Développement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63DBC"/>
    <w:multiLevelType w:val="hybridMultilevel"/>
    <w:tmpl w:val="37729B92"/>
    <w:lvl w:ilvl="0" w:tplc="040C0001">
      <w:start w:val="1"/>
      <w:numFmt w:val="bullet"/>
      <w:lvlText w:val=""/>
      <w:lvlJc w:val="left"/>
      <w:pPr>
        <w:ind w:left="148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445B84"/>
    <w:multiLevelType w:val="hybridMultilevel"/>
    <w:tmpl w:val="537643FE"/>
    <w:lvl w:ilvl="0" w:tplc="D8549EB2">
      <w:start w:val="1"/>
      <w:numFmt w:val="bullet"/>
      <w:lvlText w:val=""/>
      <w:lvlJc w:val="left"/>
      <w:pPr>
        <w:tabs>
          <w:tab w:val="num" w:pos="1428"/>
        </w:tabs>
        <w:ind w:left="1428" w:hanging="360"/>
      </w:pPr>
      <w:rPr>
        <w:rFonts w:ascii="Symbol" w:hAnsi="Symbol" w:hint="default"/>
        <w:color w:val="auto"/>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
    <w:nsid w:val="1C6F034C"/>
    <w:multiLevelType w:val="hybridMultilevel"/>
    <w:tmpl w:val="2F6834CC"/>
    <w:lvl w:ilvl="0" w:tplc="040C0009">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56345B14"/>
    <w:multiLevelType w:val="hybridMultilevel"/>
    <w:tmpl w:val="3850A742"/>
    <w:lvl w:ilvl="0" w:tplc="E9AE43A8">
      <w:numFmt w:val="bullet"/>
      <w:lvlText w:val="-"/>
      <w:lvlJc w:val="left"/>
      <w:pPr>
        <w:tabs>
          <w:tab w:val="num" w:pos="900"/>
        </w:tabs>
        <w:ind w:left="900" w:hanging="360"/>
      </w:pPr>
      <w:rPr>
        <w:rFonts w:ascii="Times New Roman" w:eastAsia="Times New Roman" w:hAnsi="Times New Roman" w:cs="Times New Roman" w:hint="default"/>
      </w:rPr>
    </w:lvl>
    <w:lvl w:ilvl="1" w:tplc="FB1AAAB4">
      <w:start w:val="1"/>
      <w:numFmt w:val="bullet"/>
      <w:lvlText w:val=""/>
      <w:lvlJc w:val="left"/>
      <w:pPr>
        <w:tabs>
          <w:tab w:val="num" w:pos="1440"/>
        </w:tabs>
        <w:ind w:left="1440" w:hanging="360"/>
      </w:pPr>
      <w:rPr>
        <w:rFonts w:ascii="Wingdings" w:hAnsi="Wingdings" w:hint="default"/>
      </w:rPr>
    </w:lvl>
    <w:lvl w:ilvl="2" w:tplc="43C8C5F4" w:tentative="1">
      <w:start w:val="1"/>
      <w:numFmt w:val="bullet"/>
      <w:lvlText w:val=""/>
      <w:lvlJc w:val="left"/>
      <w:pPr>
        <w:tabs>
          <w:tab w:val="num" w:pos="2160"/>
        </w:tabs>
        <w:ind w:left="2160" w:hanging="360"/>
      </w:pPr>
      <w:rPr>
        <w:rFonts w:ascii="Wingdings" w:hAnsi="Wingdings" w:hint="default"/>
      </w:rPr>
    </w:lvl>
    <w:lvl w:ilvl="3" w:tplc="DEC24A68" w:tentative="1">
      <w:start w:val="1"/>
      <w:numFmt w:val="bullet"/>
      <w:lvlText w:val=""/>
      <w:lvlJc w:val="left"/>
      <w:pPr>
        <w:tabs>
          <w:tab w:val="num" w:pos="2880"/>
        </w:tabs>
        <w:ind w:left="2880" w:hanging="360"/>
      </w:pPr>
      <w:rPr>
        <w:rFonts w:ascii="Symbol" w:hAnsi="Symbol" w:hint="default"/>
      </w:rPr>
    </w:lvl>
    <w:lvl w:ilvl="4" w:tplc="05CEF24A" w:tentative="1">
      <w:start w:val="1"/>
      <w:numFmt w:val="bullet"/>
      <w:lvlText w:val="o"/>
      <w:lvlJc w:val="left"/>
      <w:pPr>
        <w:tabs>
          <w:tab w:val="num" w:pos="3600"/>
        </w:tabs>
        <w:ind w:left="3600" w:hanging="360"/>
      </w:pPr>
      <w:rPr>
        <w:rFonts w:ascii="Courier New" w:hAnsi="Courier New" w:hint="default"/>
      </w:rPr>
    </w:lvl>
    <w:lvl w:ilvl="5" w:tplc="8272BE6A" w:tentative="1">
      <w:start w:val="1"/>
      <w:numFmt w:val="bullet"/>
      <w:lvlText w:val=""/>
      <w:lvlJc w:val="left"/>
      <w:pPr>
        <w:tabs>
          <w:tab w:val="num" w:pos="4320"/>
        </w:tabs>
        <w:ind w:left="4320" w:hanging="360"/>
      </w:pPr>
      <w:rPr>
        <w:rFonts w:ascii="Wingdings" w:hAnsi="Wingdings" w:hint="default"/>
      </w:rPr>
    </w:lvl>
    <w:lvl w:ilvl="6" w:tplc="5AC0EDFC" w:tentative="1">
      <w:start w:val="1"/>
      <w:numFmt w:val="bullet"/>
      <w:lvlText w:val=""/>
      <w:lvlJc w:val="left"/>
      <w:pPr>
        <w:tabs>
          <w:tab w:val="num" w:pos="5040"/>
        </w:tabs>
        <w:ind w:left="5040" w:hanging="360"/>
      </w:pPr>
      <w:rPr>
        <w:rFonts w:ascii="Symbol" w:hAnsi="Symbol" w:hint="default"/>
      </w:rPr>
    </w:lvl>
    <w:lvl w:ilvl="7" w:tplc="65BE9D58" w:tentative="1">
      <w:start w:val="1"/>
      <w:numFmt w:val="bullet"/>
      <w:lvlText w:val="o"/>
      <w:lvlJc w:val="left"/>
      <w:pPr>
        <w:tabs>
          <w:tab w:val="num" w:pos="5760"/>
        </w:tabs>
        <w:ind w:left="5760" w:hanging="360"/>
      </w:pPr>
      <w:rPr>
        <w:rFonts w:ascii="Courier New" w:hAnsi="Courier New" w:hint="default"/>
      </w:rPr>
    </w:lvl>
    <w:lvl w:ilvl="8" w:tplc="B5FC36CA" w:tentative="1">
      <w:start w:val="1"/>
      <w:numFmt w:val="bullet"/>
      <w:lvlText w:val=""/>
      <w:lvlJc w:val="left"/>
      <w:pPr>
        <w:tabs>
          <w:tab w:val="num" w:pos="6480"/>
        </w:tabs>
        <w:ind w:left="6480" w:hanging="360"/>
      </w:pPr>
      <w:rPr>
        <w:rFonts w:ascii="Wingdings" w:hAnsi="Wingdings" w:hint="default"/>
      </w:rPr>
    </w:lvl>
  </w:abstractNum>
  <w:abstractNum w:abstractNumId="4">
    <w:nsid w:val="605B5889"/>
    <w:multiLevelType w:val="hybridMultilevel"/>
    <w:tmpl w:val="E8ACD582"/>
    <w:lvl w:ilvl="0" w:tplc="574C6348">
      <w:start w:val="1"/>
      <w:numFmt w:val="bullet"/>
      <w:lvlText w:val=""/>
      <w:lvlJc w:val="left"/>
      <w:pPr>
        <w:tabs>
          <w:tab w:val="num" w:pos="720"/>
        </w:tabs>
        <w:ind w:left="720" w:hanging="360"/>
      </w:pPr>
      <w:rPr>
        <w:rFonts w:ascii="Wingdings" w:hAnsi="Wingdings"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79087953"/>
    <w:multiLevelType w:val="hybridMultilevel"/>
    <w:tmpl w:val="53622712"/>
    <w:lvl w:ilvl="0" w:tplc="040C0009">
      <w:start w:val="90"/>
      <w:numFmt w:val="bullet"/>
      <w:lvlText w:val="-"/>
      <w:lvlJc w:val="left"/>
      <w:pPr>
        <w:ind w:left="1481" w:hanging="360"/>
      </w:pPr>
      <w:rPr>
        <w:rFonts w:ascii="Times New Roman" w:eastAsia="Times New Roman" w:hAnsi="Times New Roman" w:hint="default"/>
      </w:rPr>
    </w:lvl>
    <w:lvl w:ilvl="1" w:tplc="040C000D" w:tentative="1">
      <w:start w:val="1"/>
      <w:numFmt w:val="bullet"/>
      <w:lvlText w:val="o"/>
      <w:lvlJc w:val="left"/>
      <w:pPr>
        <w:ind w:left="2201" w:hanging="360"/>
      </w:pPr>
      <w:rPr>
        <w:rFonts w:ascii="Courier New" w:hAnsi="Courier New" w:cs="Courier New" w:hint="default"/>
      </w:rPr>
    </w:lvl>
    <w:lvl w:ilvl="2" w:tplc="88CC5FEC" w:tentative="1">
      <w:start w:val="1"/>
      <w:numFmt w:val="bullet"/>
      <w:lvlText w:val=""/>
      <w:lvlJc w:val="left"/>
      <w:pPr>
        <w:ind w:left="2921" w:hanging="360"/>
      </w:pPr>
      <w:rPr>
        <w:rFonts w:ascii="Wingdings" w:hAnsi="Wingdings" w:hint="default"/>
      </w:rPr>
    </w:lvl>
    <w:lvl w:ilvl="3" w:tplc="040C0001" w:tentative="1">
      <w:start w:val="1"/>
      <w:numFmt w:val="bullet"/>
      <w:lvlText w:val=""/>
      <w:lvlJc w:val="left"/>
      <w:pPr>
        <w:ind w:left="3641" w:hanging="360"/>
      </w:pPr>
      <w:rPr>
        <w:rFonts w:ascii="Symbol" w:hAnsi="Symbol" w:hint="default"/>
      </w:rPr>
    </w:lvl>
    <w:lvl w:ilvl="4" w:tplc="040C0003" w:tentative="1">
      <w:start w:val="1"/>
      <w:numFmt w:val="bullet"/>
      <w:lvlText w:val="o"/>
      <w:lvlJc w:val="left"/>
      <w:pPr>
        <w:ind w:left="4361" w:hanging="360"/>
      </w:pPr>
      <w:rPr>
        <w:rFonts w:ascii="Courier New" w:hAnsi="Courier New" w:cs="Courier New" w:hint="default"/>
      </w:rPr>
    </w:lvl>
    <w:lvl w:ilvl="5" w:tplc="040C0005" w:tentative="1">
      <w:start w:val="1"/>
      <w:numFmt w:val="bullet"/>
      <w:lvlText w:val=""/>
      <w:lvlJc w:val="left"/>
      <w:pPr>
        <w:ind w:left="5081" w:hanging="360"/>
      </w:pPr>
      <w:rPr>
        <w:rFonts w:ascii="Wingdings" w:hAnsi="Wingdings" w:hint="default"/>
      </w:rPr>
    </w:lvl>
    <w:lvl w:ilvl="6" w:tplc="040C0001" w:tentative="1">
      <w:start w:val="1"/>
      <w:numFmt w:val="bullet"/>
      <w:lvlText w:val=""/>
      <w:lvlJc w:val="left"/>
      <w:pPr>
        <w:ind w:left="5801" w:hanging="360"/>
      </w:pPr>
      <w:rPr>
        <w:rFonts w:ascii="Symbol" w:hAnsi="Symbol" w:hint="default"/>
      </w:rPr>
    </w:lvl>
    <w:lvl w:ilvl="7" w:tplc="040C0003" w:tentative="1">
      <w:start w:val="1"/>
      <w:numFmt w:val="bullet"/>
      <w:lvlText w:val="o"/>
      <w:lvlJc w:val="left"/>
      <w:pPr>
        <w:ind w:left="6521" w:hanging="360"/>
      </w:pPr>
      <w:rPr>
        <w:rFonts w:ascii="Courier New" w:hAnsi="Courier New" w:cs="Courier New" w:hint="default"/>
      </w:rPr>
    </w:lvl>
    <w:lvl w:ilvl="8" w:tplc="040C0005" w:tentative="1">
      <w:start w:val="1"/>
      <w:numFmt w:val="bullet"/>
      <w:lvlText w:val=""/>
      <w:lvlJc w:val="left"/>
      <w:pPr>
        <w:ind w:left="7241" w:hanging="360"/>
      </w:pPr>
      <w:rPr>
        <w:rFonts w:ascii="Wingdings" w:hAnsi="Wingdings" w:hint="default"/>
      </w:rPr>
    </w:lvl>
  </w:abstractNum>
  <w:abstractNum w:abstractNumId="6">
    <w:nsid w:val="7FC33244"/>
    <w:multiLevelType w:val="multilevel"/>
    <w:tmpl w:val="C8FC222A"/>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pStyle w:val="Lgende"/>
      <w:lvlText w:val=""/>
      <w:lvlJc w:val="left"/>
      <w:pPr>
        <w:tabs>
          <w:tab w:val="num" w:pos="2345"/>
        </w:tabs>
        <w:ind w:left="2345" w:hanging="360"/>
      </w:pPr>
      <w:rPr>
        <w:rFonts w:ascii="Wingdings" w:hAnsi="Wingdings"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6"/>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footnotePr>
    <w:footnote w:id="0"/>
    <w:footnote w:id="1"/>
  </w:footnotePr>
  <w:endnotePr>
    <w:endnote w:id="0"/>
    <w:endnote w:id="1"/>
  </w:endnotePr>
  <w:compat/>
  <w:rsids>
    <w:rsidRoot w:val="001C73F7"/>
    <w:rsid w:val="00001A04"/>
    <w:rsid w:val="0001018E"/>
    <w:rsid w:val="00011871"/>
    <w:rsid w:val="0004367F"/>
    <w:rsid w:val="00052854"/>
    <w:rsid w:val="0006193A"/>
    <w:rsid w:val="0006537C"/>
    <w:rsid w:val="000816DB"/>
    <w:rsid w:val="00085E7F"/>
    <w:rsid w:val="000A1FA0"/>
    <w:rsid w:val="000C28FB"/>
    <w:rsid w:val="000C5854"/>
    <w:rsid w:val="000D199C"/>
    <w:rsid w:val="000E06E3"/>
    <w:rsid w:val="000E09BA"/>
    <w:rsid w:val="000E1508"/>
    <w:rsid w:val="0010676D"/>
    <w:rsid w:val="00127407"/>
    <w:rsid w:val="001426D7"/>
    <w:rsid w:val="00152D5E"/>
    <w:rsid w:val="00153546"/>
    <w:rsid w:val="00160EEC"/>
    <w:rsid w:val="00176A3E"/>
    <w:rsid w:val="00184B4A"/>
    <w:rsid w:val="0019281F"/>
    <w:rsid w:val="001A65BB"/>
    <w:rsid w:val="001A7759"/>
    <w:rsid w:val="001B12CA"/>
    <w:rsid w:val="001C73F7"/>
    <w:rsid w:val="001E16FC"/>
    <w:rsid w:val="00200BDF"/>
    <w:rsid w:val="00206532"/>
    <w:rsid w:val="00223F1F"/>
    <w:rsid w:val="00224707"/>
    <w:rsid w:val="0023473E"/>
    <w:rsid w:val="00242AC7"/>
    <w:rsid w:val="00286735"/>
    <w:rsid w:val="00290F83"/>
    <w:rsid w:val="002924C6"/>
    <w:rsid w:val="002934F9"/>
    <w:rsid w:val="002B2E9D"/>
    <w:rsid w:val="002D7BAA"/>
    <w:rsid w:val="002E26DC"/>
    <w:rsid w:val="002F0191"/>
    <w:rsid w:val="002F5ED6"/>
    <w:rsid w:val="003006F4"/>
    <w:rsid w:val="003039C8"/>
    <w:rsid w:val="0035040A"/>
    <w:rsid w:val="003820A1"/>
    <w:rsid w:val="003A43BB"/>
    <w:rsid w:val="003A587C"/>
    <w:rsid w:val="003B0913"/>
    <w:rsid w:val="003C6A55"/>
    <w:rsid w:val="003E5300"/>
    <w:rsid w:val="003F7970"/>
    <w:rsid w:val="00401632"/>
    <w:rsid w:val="00402A5D"/>
    <w:rsid w:val="00423E85"/>
    <w:rsid w:val="00424C48"/>
    <w:rsid w:val="00426100"/>
    <w:rsid w:val="004269F5"/>
    <w:rsid w:val="00450725"/>
    <w:rsid w:val="00450C35"/>
    <w:rsid w:val="00455465"/>
    <w:rsid w:val="00462053"/>
    <w:rsid w:val="00471F65"/>
    <w:rsid w:val="004A6A93"/>
    <w:rsid w:val="004C528D"/>
    <w:rsid w:val="004E77F6"/>
    <w:rsid w:val="004F07CF"/>
    <w:rsid w:val="004F36AB"/>
    <w:rsid w:val="004F61B5"/>
    <w:rsid w:val="00527335"/>
    <w:rsid w:val="00562583"/>
    <w:rsid w:val="00583996"/>
    <w:rsid w:val="00592FD0"/>
    <w:rsid w:val="005A0A80"/>
    <w:rsid w:val="005C40C1"/>
    <w:rsid w:val="005D6988"/>
    <w:rsid w:val="005E1C47"/>
    <w:rsid w:val="005E2587"/>
    <w:rsid w:val="005E4D37"/>
    <w:rsid w:val="005F3F9C"/>
    <w:rsid w:val="005F7D57"/>
    <w:rsid w:val="006074B6"/>
    <w:rsid w:val="00607F3A"/>
    <w:rsid w:val="0061058F"/>
    <w:rsid w:val="0061406F"/>
    <w:rsid w:val="00615E42"/>
    <w:rsid w:val="00632DCC"/>
    <w:rsid w:val="006435A2"/>
    <w:rsid w:val="00647288"/>
    <w:rsid w:val="00652891"/>
    <w:rsid w:val="00661855"/>
    <w:rsid w:val="00686F48"/>
    <w:rsid w:val="00690BEC"/>
    <w:rsid w:val="006929D3"/>
    <w:rsid w:val="00694D34"/>
    <w:rsid w:val="006B3047"/>
    <w:rsid w:val="006D5913"/>
    <w:rsid w:val="006E031D"/>
    <w:rsid w:val="006E31AC"/>
    <w:rsid w:val="006F3ADA"/>
    <w:rsid w:val="006F41D1"/>
    <w:rsid w:val="00702F28"/>
    <w:rsid w:val="00707CAA"/>
    <w:rsid w:val="0072421E"/>
    <w:rsid w:val="007572A0"/>
    <w:rsid w:val="00784673"/>
    <w:rsid w:val="007955BB"/>
    <w:rsid w:val="007B506F"/>
    <w:rsid w:val="007C194E"/>
    <w:rsid w:val="007C3A7E"/>
    <w:rsid w:val="007D0C98"/>
    <w:rsid w:val="007D0D7D"/>
    <w:rsid w:val="007D2FE5"/>
    <w:rsid w:val="007D708A"/>
    <w:rsid w:val="007E2CA9"/>
    <w:rsid w:val="007F25C4"/>
    <w:rsid w:val="007F6A4A"/>
    <w:rsid w:val="00801560"/>
    <w:rsid w:val="0080616B"/>
    <w:rsid w:val="0081453F"/>
    <w:rsid w:val="008179A3"/>
    <w:rsid w:val="00821FE9"/>
    <w:rsid w:val="00823428"/>
    <w:rsid w:val="00823650"/>
    <w:rsid w:val="00843877"/>
    <w:rsid w:val="00875FFD"/>
    <w:rsid w:val="00885E29"/>
    <w:rsid w:val="008B2576"/>
    <w:rsid w:val="008D66B3"/>
    <w:rsid w:val="008E081F"/>
    <w:rsid w:val="008E67FB"/>
    <w:rsid w:val="008F2758"/>
    <w:rsid w:val="0090148F"/>
    <w:rsid w:val="0091240A"/>
    <w:rsid w:val="0092301D"/>
    <w:rsid w:val="00923448"/>
    <w:rsid w:val="00927848"/>
    <w:rsid w:val="00933205"/>
    <w:rsid w:val="0093355D"/>
    <w:rsid w:val="0094098A"/>
    <w:rsid w:val="00943F69"/>
    <w:rsid w:val="00952544"/>
    <w:rsid w:val="00960E5F"/>
    <w:rsid w:val="009634FF"/>
    <w:rsid w:val="00972C4A"/>
    <w:rsid w:val="0097652D"/>
    <w:rsid w:val="0098664A"/>
    <w:rsid w:val="009875E8"/>
    <w:rsid w:val="009A30F3"/>
    <w:rsid w:val="009B62A9"/>
    <w:rsid w:val="009C24CB"/>
    <w:rsid w:val="009D066F"/>
    <w:rsid w:val="009D2277"/>
    <w:rsid w:val="009D3D23"/>
    <w:rsid w:val="009D7296"/>
    <w:rsid w:val="009E77F3"/>
    <w:rsid w:val="00A05857"/>
    <w:rsid w:val="00A20452"/>
    <w:rsid w:val="00A2585D"/>
    <w:rsid w:val="00A40F70"/>
    <w:rsid w:val="00A41CF8"/>
    <w:rsid w:val="00A50FE8"/>
    <w:rsid w:val="00A52B02"/>
    <w:rsid w:val="00A53833"/>
    <w:rsid w:val="00A634C0"/>
    <w:rsid w:val="00A7292D"/>
    <w:rsid w:val="00A819A5"/>
    <w:rsid w:val="00A829EA"/>
    <w:rsid w:val="00AC1A5E"/>
    <w:rsid w:val="00AC3B0B"/>
    <w:rsid w:val="00AE7823"/>
    <w:rsid w:val="00AF07DB"/>
    <w:rsid w:val="00AF3FCA"/>
    <w:rsid w:val="00AF5B4E"/>
    <w:rsid w:val="00AF7012"/>
    <w:rsid w:val="00B02164"/>
    <w:rsid w:val="00B1531B"/>
    <w:rsid w:val="00B16014"/>
    <w:rsid w:val="00B16A25"/>
    <w:rsid w:val="00B30DF4"/>
    <w:rsid w:val="00B32EFF"/>
    <w:rsid w:val="00B3344B"/>
    <w:rsid w:val="00B50DC2"/>
    <w:rsid w:val="00B62184"/>
    <w:rsid w:val="00B63352"/>
    <w:rsid w:val="00B66492"/>
    <w:rsid w:val="00B7117B"/>
    <w:rsid w:val="00B83225"/>
    <w:rsid w:val="00B86FA3"/>
    <w:rsid w:val="00B969DD"/>
    <w:rsid w:val="00BA7187"/>
    <w:rsid w:val="00BD0DFE"/>
    <w:rsid w:val="00BD1B99"/>
    <w:rsid w:val="00BE051E"/>
    <w:rsid w:val="00BE27E3"/>
    <w:rsid w:val="00BE43F7"/>
    <w:rsid w:val="00BE700B"/>
    <w:rsid w:val="00BF3F78"/>
    <w:rsid w:val="00BF466A"/>
    <w:rsid w:val="00BF4A31"/>
    <w:rsid w:val="00C13FBD"/>
    <w:rsid w:val="00C317B2"/>
    <w:rsid w:val="00C35A60"/>
    <w:rsid w:val="00C36ACA"/>
    <w:rsid w:val="00C42E27"/>
    <w:rsid w:val="00C51D22"/>
    <w:rsid w:val="00C6442A"/>
    <w:rsid w:val="00C8162D"/>
    <w:rsid w:val="00C830C2"/>
    <w:rsid w:val="00C85AFE"/>
    <w:rsid w:val="00C90146"/>
    <w:rsid w:val="00C9046C"/>
    <w:rsid w:val="00C910C8"/>
    <w:rsid w:val="00C9725C"/>
    <w:rsid w:val="00CA5BCF"/>
    <w:rsid w:val="00CB18DA"/>
    <w:rsid w:val="00CB302C"/>
    <w:rsid w:val="00CB5B56"/>
    <w:rsid w:val="00CC19AD"/>
    <w:rsid w:val="00CC5AC6"/>
    <w:rsid w:val="00CD2403"/>
    <w:rsid w:val="00CD2BEA"/>
    <w:rsid w:val="00CD7696"/>
    <w:rsid w:val="00CD781A"/>
    <w:rsid w:val="00CE0085"/>
    <w:rsid w:val="00CE0389"/>
    <w:rsid w:val="00CE377C"/>
    <w:rsid w:val="00CE72B3"/>
    <w:rsid w:val="00D0059B"/>
    <w:rsid w:val="00D10F23"/>
    <w:rsid w:val="00D13F12"/>
    <w:rsid w:val="00D36BEE"/>
    <w:rsid w:val="00D52F38"/>
    <w:rsid w:val="00D7045E"/>
    <w:rsid w:val="00D72536"/>
    <w:rsid w:val="00D77550"/>
    <w:rsid w:val="00DA5306"/>
    <w:rsid w:val="00DB67EE"/>
    <w:rsid w:val="00DD254B"/>
    <w:rsid w:val="00DD4978"/>
    <w:rsid w:val="00DF03E4"/>
    <w:rsid w:val="00DF179F"/>
    <w:rsid w:val="00E15BBE"/>
    <w:rsid w:val="00E242C7"/>
    <w:rsid w:val="00E338AB"/>
    <w:rsid w:val="00E50D95"/>
    <w:rsid w:val="00E625B6"/>
    <w:rsid w:val="00E633B5"/>
    <w:rsid w:val="00E65BFE"/>
    <w:rsid w:val="00E664CF"/>
    <w:rsid w:val="00E76468"/>
    <w:rsid w:val="00E87C57"/>
    <w:rsid w:val="00E945EC"/>
    <w:rsid w:val="00EE791D"/>
    <w:rsid w:val="00EF07FD"/>
    <w:rsid w:val="00F07C2E"/>
    <w:rsid w:val="00F35634"/>
    <w:rsid w:val="00F40B8A"/>
    <w:rsid w:val="00F41CDC"/>
    <w:rsid w:val="00F459AB"/>
    <w:rsid w:val="00F553FA"/>
    <w:rsid w:val="00F62C66"/>
    <w:rsid w:val="00F709E4"/>
    <w:rsid w:val="00F74193"/>
    <w:rsid w:val="00F745B4"/>
    <w:rsid w:val="00F77C1B"/>
    <w:rsid w:val="00F81AD3"/>
    <w:rsid w:val="00F858F5"/>
    <w:rsid w:val="00FA0ACD"/>
    <w:rsid w:val="00FB5A70"/>
    <w:rsid w:val="00FC6A88"/>
    <w:rsid w:val="00FC7F1D"/>
    <w:rsid w:val="00FE3171"/>
    <w:rsid w:val="00FE4859"/>
    <w:rsid w:val="00FE4939"/>
    <w:rsid w:val="00FE5491"/>
    <w:rsid w:val="00FE6A98"/>
    <w:rsid w:val="00FF1DC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3F7"/>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F81AD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F81AD3"/>
    <w:pPr>
      <w:keepNext/>
      <w:tabs>
        <w:tab w:val="num" w:pos="2016"/>
      </w:tabs>
      <w:spacing w:before="240" w:after="60" w:line="280" w:lineRule="atLeast"/>
      <w:ind w:left="2016" w:hanging="576"/>
      <w:jc w:val="both"/>
      <w:outlineLvl w:val="1"/>
    </w:pPr>
    <w:rPr>
      <w:rFonts w:ascii="Arial" w:hAnsi="Arial"/>
      <w:b/>
      <w:sz w:val="24"/>
    </w:rPr>
  </w:style>
  <w:style w:type="paragraph" w:styleId="Titre3">
    <w:name w:val="heading 3"/>
    <w:basedOn w:val="Normal"/>
    <w:next w:val="Normal"/>
    <w:link w:val="Titre3Car"/>
    <w:qFormat/>
    <w:rsid w:val="001C73F7"/>
    <w:pPr>
      <w:keepNext/>
      <w:jc w:val="center"/>
      <w:outlineLvl w:val="2"/>
    </w:pPr>
    <w:rPr>
      <w:sz w:val="24"/>
      <w:szCs w:val="24"/>
    </w:rPr>
  </w:style>
  <w:style w:type="paragraph" w:styleId="Titre4">
    <w:name w:val="heading 4"/>
    <w:basedOn w:val="Normal"/>
    <w:next w:val="Normal"/>
    <w:link w:val="Titre4Car"/>
    <w:autoRedefine/>
    <w:qFormat/>
    <w:rsid w:val="00F81AD3"/>
    <w:pPr>
      <w:keepNext/>
      <w:tabs>
        <w:tab w:val="num" w:pos="2304"/>
      </w:tabs>
      <w:spacing w:before="120" w:after="120"/>
      <w:ind w:left="2304" w:hanging="864"/>
      <w:outlineLvl w:val="3"/>
    </w:pPr>
    <w:rPr>
      <w:rFonts w:ascii="Helvetica" w:hAnsi="Helvetica" w:cs="Arial"/>
      <w:b/>
      <w:i/>
      <w:sz w:val="22"/>
    </w:rPr>
  </w:style>
  <w:style w:type="paragraph" w:styleId="Titre5">
    <w:name w:val="heading 5"/>
    <w:basedOn w:val="Normal"/>
    <w:next w:val="Normal"/>
    <w:link w:val="Titre5Car"/>
    <w:qFormat/>
    <w:rsid w:val="00F81AD3"/>
    <w:pPr>
      <w:keepNext/>
      <w:tabs>
        <w:tab w:val="num" w:pos="2448"/>
      </w:tabs>
      <w:spacing w:line="280" w:lineRule="atLeast"/>
      <w:ind w:left="2448" w:hanging="1008"/>
      <w:jc w:val="both"/>
      <w:outlineLvl w:val="4"/>
    </w:pPr>
    <w:rPr>
      <w:rFonts w:ascii="Times" w:hAnsi="Times"/>
      <w:sz w:val="24"/>
      <w:u w:val="single"/>
    </w:rPr>
  </w:style>
  <w:style w:type="paragraph" w:styleId="Titre6">
    <w:name w:val="heading 6"/>
    <w:basedOn w:val="Normal"/>
    <w:next w:val="Normal"/>
    <w:link w:val="Titre6Car"/>
    <w:qFormat/>
    <w:rsid w:val="00F81AD3"/>
    <w:pPr>
      <w:keepNext/>
      <w:tabs>
        <w:tab w:val="num" w:pos="2592"/>
      </w:tabs>
      <w:spacing w:line="280" w:lineRule="atLeast"/>
      <w:ind w:left="2592" w:hanging="1152"/>
      <w:jc w:val="center"/>
      <w:outlineLvl w:val="5"/>
    </w:pPr>
    <w:rPr>
      <w:b/>
      <w:sz w:val="28"/>
    </w:rPr>
  </w:style>
  <w:style w:type="paragraph" w:styleId="Titre8">
    <w:name w:val="heading 8"/>
    <w:basedOn w:val="Normal"/>
    <w:next w:val="Normal"/>
    <w:link w:val="Titre8Car"/>
    <w:qFormat/>
    <w:rsid w:val="00F81AD3"/>
    <w:pPr>
      <w:keepNext/>
      <w:tabs>
        <w:tab w:val="num" w:pos="2880"/>
      </w:tabs>
      <w:spacing w:line="280" w:lineRule="atLeast"/>
      <w:ind w:left="2880" w:hanging="1440"/>
      <w:jc w:val="both"/>
      <w:outlineLvl w:val="7"/>
    </w:pPr>
    <w:rPr>
      <w:b/>
      <w:i/>
      <w:sz w:val="24"/>
    </w:rPr>
  </w:style>
  <w:style w:type="paragraph" w:styleId="Titre9">
    <w:name w:val="heading 9"/>
    <w:basedOn w:val="Normal"/>
    <w:next w:val="Normal"/>
    <w:link w:val="Titre9Car"/>
    <w:qFormat/>
    <w:rsid w:val="00F81AD3"/>
    <w:pPr>
      <w:keepNext/>
      <w:tabs>
        <w:tab w:val="num" w:pos="3024"/>
      </w:tabs>
      <w:spacing w:line="280" w:lineRule="atLeast"/>
      <w:ind w:left="3024" w:hanging="1584"/>
      <w:jc w:val="both"/>
      <w:outlineLvl w:val="8"/>
    </w:pPr>
    <w:rPr>
      <w:b/>
      <w:bCs/>
      <w:color w:val="FF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99"/>
    <w:qFormat/>
    <w:rsid w:val="001C73F7"/>
    <w:pPr>
      <w:jc w:val="center"/>
    </w:pPr>
    <w:rPr>
      <w:sz w:val="24"/>
      <w:szCs w:val="24"/>
    </w:rPr>
  </w:style>
  <w:style w:type="character" w:customStyle="1" w:styleId="TitreCar">
    <w:name w:val="Titre Car"/>
    <w:basedOn w:val="Policepardfaut"/>
    <w:link w:val="Titre"/>
    <w:uiPriority w:val="99"/>
    <w:rsid w:val="001C73F7"/>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9"/>
    <w:rsid w:val="001C73F7"/>
    <w:rPr>
      <w:rFonts w:ascii="Times New Roman" w:eastAsia="Times New Roman" w:hAnsi="Times New Roman" w:cs="Times New Roman"/>
      <w:sz w:val="24"/>
      <w:szCs w:val="24"/>
      <w:lang w:eastAsia="fr-FR"/>
    </w:rPr>
  </w:style>
  <w:style w:type="table" w:styleId="Grilledutableau">
    <w:name w:val="Table Grid"/>
    <w:basedOn w:val="TableauNormal"/>
    <w:uiPriority w:val="59"/>
    <w:rsid w:val="001C73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16A25"/>
    <w:rPr>
      <w:rFonts w:ascii="Tahoma" w:hAnsi="Tahoma" w:cs="Tahoma"/>
      <w:sz w:val="16"/>
      <w:szCs w:val="16"/>
    </w:rPr>
  </w:style>
  <w:style w:type="character" w:customStyle="1" w:styleId="TextedebullesCar">
    <w:name w:val="Texte de bulles Car"/>
    <w:basedOn w:val="Policepardfaut"/>
    <w:link w:val="Textedebulles"/>
    <w:uiPriority w:val="99"/>
    <w:semiHidden/>
    <w:rsid w:val="00B16A25"/>
    <w:rPr>
      <w:rFonts w:ascii="Tahoma" w:eastAsia="Times New Roman" w:hAnsi="Tahoma" w:cs="Tahoma"/>
      <w:sz w:val="16"/>
      <w:szCs w:val="16"/>
      <w:lang w:eastAsia="fr-FR"/>
    </w:rPr>
  </w:style>
  <w:style w:type="paragraph" w:customStyle="1" w:styleId="Default">
    <w:name w:val="Default"/>
    <w:rsid w:val="001B12CA"/>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CB5B56"/>
    <w:pPr>
      <w:ind w:left="720"/>
      <w:contextualSpacing/>
    </w:pPr>
  </w:style>
  <w:style w:type="character" w:customStyle="1" w:styleId="hps">
    <w:name w:val="hps"/>
    <w:basedOn w:val="Policepardfaut"/>
    <w:rsid w:val="00D72536"/>
  </w:style>
  <w:style w:type="paragraph" w:styleId="En-tte">
    <w:name w:val="header"/>
    <w:basedOn w:val="Normal"/>
    <w:link w:val="En-tteCar"/>
    <w:uiPriority w:val="99"/>
    <w:unhideWhenUsed/>
    <w:rsid w:val="00E76468"/>
    <w:pPr>
      <w:tabs>
        <w:tab w:val="center" w:pos="4536"/>
        <w:tab w:val="right" w:pos="9072"/>
      </w:tabs>
    </w:pPr>
  </w:style>
  <w:style w:type="character" w:customStyle="1" w:styleId="En-tteCar">
    <w:name w:val="En-tête Car"/>
    <w:basedOn w:val="Policepardfaut"/>
    <w:link w:val="En-tte"/>
    <w:uiPriority w:val="99"/>
    <w:rsid w:val="00E76468"/>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E76468"/>
    <w:pPr>
      <w:tabs>
        <w:tab w:val="center" w:pos="4536"/>
        <w:tab w:val="right" w:pos="9072"/>
      </w:tabs>
    </w:pPr>
  </w:style>
  <w:style w:type="character" w:customStyle="1" w:styleId="PieddepageCar">
    <w:name w:val="Pied de page Car"/>
    <w:basedOn w:val="Policepardfaut"/>
    <w:link w:val="Pieddepage"/>
    <w:uiPriority w:val="99"/>
    <w:rsid w:val="00E76468"/>
    <w:rPr>
      <w:rFonts w:ascii="Times New Roman" w:eastAsia="Times New Roman" w:hAnsi="Times New Roman" w:cs="Times New Roman"/>
      <w:sz w:val="20"/>
      <w:szCs w:val="20"/>
      <w:lang w:eastAsia="fr-FR"/>
    </w:rPr>
  </w:style>
  <w:style w:type="paragraph" w:styleId="Notedebasdepage">
    <w:name w:val="footnote text"/>
    <w:basedOn w:val="Normal"/>
    <w:link w:val="NotedebasdepageCar"/>
    <w:uiPriority w:val="99"/>
    <w:semiHidden/>
    <w:unhideWhenUsed/>
    <w:rsid w:val="00011871"/>
    <w:pPr>
      <w:spacing w:after="200" w:line="276" w:lineRule="auto"/>
    </w:pPr>
    <w:rPr>
      <w:rFonts w:ascii="Calibri" w:eastAsia="Calibri" w:hAnsi="Calibri"/>
      <w:lang w:eastAsia="en-US"/>
    </w:rPr>
  </w:style>
  <w:style w:type="character" w:customStyle="1" w:styleId="NotedebasdepageCar">
    <w:name w:val="Note de bas de page Car"/>
    <w:basedOn w:val="Policepardfaut"/>
    <w:link w:val="Notedebasdepage"/>
    <w:uiPriority w:val="99"/>
    <w:semiHidden/>
    <w:rsid w:val="00011871"/>
    <w:rPr>
      <w:rFonts w:ascii="Calibri" w:eastAsia="Calibri" w:hAnsi="Calibri" w:cs="Times New Roman"/>
      <w:sz w:val="20"/>
      <w:szCs w:val="20"/>
    </w:rPr>
  </w:style>
  <w:style w:type="character" w:styleId="Appelnotedebasdep">
    <w:name w:val="footnote reference"/>
    <w:uiPriority w:val="99"/>
    <w:semiHidden/>
    <w:unhideWhenUsed/>
    <w:rsid w:val="00011871"/>
    <w:rPr>
      <w:vertAlign w:val="superscript"/>
    </w:rPr>
  </w:style>
  <w:style w:type="paragraph" w:styleId="Commentaire">
    <w:name w:val="annotation text"/>
    <w:basedOn w:val="Normal"/>
    <w:link w:val="CommentaireCar"/>
    <w:semiHidden/>
    <w:rsid w:val="00A829EA"/>
    <w:pPr>
      <w:jc w:val="center"/>
    </w:pPr>
    <w:rPr>
      <w:b/>
      <w:sz w:val="22"/>
    </w:rPr>
  </w:style>
  <w:style w:type="character" w:customStyle="1" w:styleId="CommentaireCar">
    <w:name w:val="Commentaire Car"/>
    <w:basedOn w:val="Policepardfaut"/>
    <w:link w:val="Commentaire"/>
    <w:semiHidden/>
    <w:rsid w:val="00A829EA"/>
    <w:rPr>
      <w:rFonts w:ascii="Times New Roman" w:eastAsia="Times New Roman" w:hAnsi="Times New Roman" w:cs="Times New Roman"/>
      <w:b/>
      <w:szCs w:val="20"/>
      <w:lang w:eastAsia="fr-FR"/>
    </w:rPr>
  </w:style>
  <w:style w:type="character" w:customStyle="1" w:styleId="Titre1Car">
    <w:name w:val="Titre 1 Car"/>
    <w:basedOn w:val="Policepardfaut"/>
    <w:link w:val="Titre1"/>
    <w:uiPriority w:val="9"/>
    <w:rsid w:val="00F81AD3"/>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rsid w:val="00F81AD3"/>
    <w:rPr>
      <w:rFonts w:ascii="Arial" w:eastAsia="Times New Roman" w:hAnsi="Arial" w:cs="Times New Roman"/>
      <w:b/>
      <w:sz w:val="24"/>
      <w:szCs w:val="20"/>
      <w:lang w:eastAsia="fr-FR"/>
    </w:rPr>
  </w:style>
  <w:style w:type="character" w:customStyle="1" w:styleId="Titre4Car">
    <w:name w:val="Titre 4 Car"/>
    <w:basedOn w:val="Policepardfaut"/>
    <w:link w:val="Titre4"/>
    <w:rsid w:val="00F81AD3"/>
    <w:rPr>
      <w:rFonts w:ascii="Helvetica" w:eastAsia="Times New Roman" w:hAnsi="Helvetica" w:cs="Arial"/>
      <w:b/>
      <w:i/>
      <w:szCs w:val="20"/>
      <w:lang w:eastAsia="fr-FR"/>
    </w:rPr>
  </w:style>
  <w:style w:type="character" w:customStyle="1" w:styleId="Titre5Car">
    <w:name w:val="Titre 5 Car"/>
    <w:basedOn w:val="Policepardfaut"/>
    <w:link w:val="Titre5"/>
    <w:rsid w:val="00F81AD3"/>
    <w:rPr>
      <w:rFonts w:ascii="Times" w:eastAsia="Times New Roman" w:hAnsi="Times" w:cs="Times New Roman"/>
      <w:sz w:val="24"/>
      <w:szCs w:val="20"/>
      <w:u w:val="single"/>
      <w:lang w:eastAsia="fr-FR"/>
    </w:rPr>
  </w:style>
  <w:style w:type="character" w:customStyle="1" w:styleId="Titre6Car">
    <w:name w:val="Titre 6 Car"/>
    <w:basedOn w:val="Policepardfaut"/>
    <w:link w:val="Titre6"/>
    <w:rsid w:val="00F81AD3"/>
    <w:rPr>
      <w:rFonts w:ascii="Times New Roman" w:eastAsia="Times New Roman" w:hAnsi="Times New Roman" w:cs="Times New Roman"/>
      <w:b/>
      <w:sz w:val="28"/>
      <w:szCs w:val="20"/>
      <w:lang w:eastAsia="fr-FR"/>
    </w:rPr>
  </w:style>
  <w:style w:type="character" w:customStyle="1" w:styleId="Titre8Car">
    <w:name w:val="Titre 8 Car"/>
    <w:basedOn w:val="Policepardfaut"/>
    <w:link w:val="Titre8"/>
    <w:rsid w:val="00F81AD3"/>
    <w:rPr>
      <w:rFonts w:ascii="Times New Roman" w:eastAsia="Times New Roman" w:hAnsi="Times New Roman" w:cs="Times New Roman"/>
      <w:b/>
      <w:i/>
      <w:sz w:val="24"/>
      <w:szCs w:val="20"/>
      <w:lang w:eastAsia="fr-FR"/>
    </w:rPr>
  </w:style>
  <w:style w:type="character" w:customStyle="1" w:styleId="Titre9Car">
    <w:name w:val="Titre 9 Car"/>
    <w:basedOn w:val="Policepardfaut"/>
    <w:link w:val="Titre9"/>
    <w:rsid w:val="00F81AD3"/>
    <w:rPr>
      <w:rFonts w:ascii="Times New Roman" w:eastAsia="Times New Roman" w:hAnsi="Times New Roman" w:cs="Times New Roman"/>
      <w:b/>
      <w:bCs/>
      <w:color w:val="FF0000"/>
      <w:sz w:val="24"/>
      <w:szCs w:val="20"/>
      <w:lang w:eastAsia="fr-FR"/>
    </w:rPr>
  </w:style>
  <w:style w:type="paragraph" w:customStyle="1" w:styleId="Texte">
    <w:name w:val="Texte"/>
    <w:basedOn w:val="En-tte"/>
    <w:rsid w:val="00F81AD3"/>
    <w:pPr>
      <w:tabs>
        <w:tab w:val="clear" w:pos="4536"/>
        <w:tab w:val="clear" w:pos="9072"/>
        <w:tab w:val="num" w:pos="360"/>
        <w:tab w:val="center" w:pos="4819"/>
        <w:tab w:val="right" w:pos="9071"/>
      </w:tabs>
      <w:ind w:left="340" w:hanging="340"/>
      <w:jc w:val="both"/>
    </w:pPr>
    <w:rPr>
      <w:sz w:val="24"/>
    </w:rPr>
  </w:style>
  <w:style w:type="paragraph" w:styleId="Lgende">
    <w:name w:val="caption"/>
    <w:basedOn w:val="Normal"/>
    <w:next w:val="Normal"/>
    <w:autoRedefine/>
    <w:qFormat/>
    <w:rsid w:val="00F81AD3"/>
    <w:pPr>
      <w:keepNext/>
      <w:numPr>
        <w:ilvl w:val="4"/>
        <w:numId w:val="5"/>
      </w:numPr>
      <w:spacing w:line="276" w:lineRule="auto"/>
      <w:jc w:val="both"/>
    </w:pPr>
    <w:rPr>
      <w:i/>
      <w:sz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3F7"/>
    <w:pPr>
      <w:spacing w:after="0" w:line="240" w:lineRule="auto"/>
    </w:pPr>
    <w:rPr>
      <w:rFonts w:ascii="Times New Roman" w:eastAsia="Times New Roman" w:hAnsi="Times New Roman" w:cs="Times New Roman"/>
      <w:sz w:val="20"/>
      <w:szCs w:val="20"/>
      <w:lang w:eastAsia="fr-FR"/>
    </w:rPr>
  </w:style>
  <w:style w:type="paragraph" w:styleId="Titre3">
    <w:name w:val="heading 3"/>
    <w:basedOn w:val="Normal"/>
    <w:next w:val="Normal"/>
    <w:link w:val="Titre3Car"/>
    <w:uiPriority w:val="99"/>
    <w:qFormat/>
    <w:rsid w:val="001C73F7"/>
    <w:pPr>
      <w:keepNext/>
      <w:jc w:val="center"/>
      <w:outlineLvl w:val="2"/>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99"/>
    <w:qFormat/>
    <w:rsid w:val="001C73F7"/>
    <w:pPr>
      <w:jc w:val="center"/>
    </w:pPr>
    <w:rPr>
      <w:sz w:val="24"/>
      <w:szCs w:val="24"/>
    </w:rPr>
  </w:style>
  <w:style w:type="character" w:customStyle="1" w:styleId="TitreCar">
    <w:name w:val="Titre Car"/>
    <w:basedOn w:val="Policepardfaut"/>
    <w:link w:val="Titre"/>
    <w:uiPriority w:val="99"/>
    <w:rsid w:val="001C73F7"/>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9"/>
    <w:rsid w:val="001C73F7"/>
    <w:rPr>
      <w:rFonts w:ascii="Times New Roman" w:eastAsia="Times New Roman" w:hAnsi="Times New Roman" w:cs="Times New Roman"/>
      <w:sz w:val="24"/>
      <w:szCs w:val="24"/>
      <w:lang w:eastAsia="fr-FR"/>
    </w:rPr>
  </w:style>
  <w:style w:type="table" w:styleId="Grilledutableau">
    <w:name w:val="Table Grid"/>
    <w:basedOn w:val="TableauNormal"/>
    <w:uiPriority w:val="59"/>
    <w:rsid w:val="001C73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16A25"/>
    <w:rPr>
      <w:rFonts w:ascii="Tahoma" w:hAnsi="Tahoma" w:cs="Tahoma"/>
      <w:sz w:val="16"/>
      <w:szCs w:val="16"/>
    </w:rPr>
  </w:style>
  <w:style w:type="character" w:customStyle="1" w:styleId="TextedebullesCar">
    <w:name w:val="Texte de bulles Car"/>
    <w:basedOn w:val="Policepardfaut"/>
    <w:link w:val="Textedebulles"/>
    <w:uiPriority w:val="99"/>
    <w:semiHidden/>
    <w:rsid w:val="00B16A25"/>
    <w:rPr>
      <w:rFonts w:ascii="Tahoma" w:eastAsia="Times New Roman" w:hAnsi="Tahoma" w:cs="Tahoma"/>
      <w:sz w:val="16"/>
      <w:szCs w:val="16"/>
      <w:lang w:eastAsia="fr-FR"/>
    </w:rPr>
  </w:style>
  <w:style w:type="paragraph" w:customStyle="1" w:styleId="Default">
    <w:name w:val="Default"/>
    <w:rsid w:val="001B12CA"/>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CB5B56"/>
    <w:pPr>
      <w:ind w:left="720"/>
      <w:contextualSpacing/>
    </w:pPr>
  </w:style>
  <w:style w:type="character" w:customStyle="1" w:styleId="hps">
    <w:name w:val="hps"/>
    <w:basedOn w:val="Policepardfaut"/>
    <w:rsid w:val="00D72536"/>
  </w:style>
  <w:style w:type="paragraph" w:styleId="En-tte">
    <w:name w:val="header"/>
    <w:basedOn w:val="Normal"/>
    <w:link w:val="En-tteCar"/>
    <w:uiPriority w:val="99"/>
    <w:unhideWhenUsed/>
    <w:rsid w:val="00E76468"/>
    <w:pPr>
      <w:tabs>
        <w:tab w:val="center" w:pos="4536"/>
        <w:tab w:val="right" w:pos="9072"/>
      </w:tabs>
    </w:pPr>
  </w:style>
  <w:style w:type="character" w:customStyle="1" w:styleId="En-tteCar">
    <w:name w:val="En-tête Car"/>
    <w:basedOn w:val="Policepardfaut"/>
    <w:link w:val="En-tte"/>
    <w:uiPriority w:val="99"/>
    <w:rsid w:val="00E76468"/>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E76468"/>
    <w:pPr>
      <w:tabs>
        <w:tab w:val="center" w:pos="4536"/>
        <w:tab w:val="right" w:pos="9072"/>
      </w:tabs>
    </w:pPr>
  </w:style>
  <w:style w:type="character" w:customStyle="1" w:styleId="PieddepageCar">
    <w:name w:val="Pied de page Car"/>
    <w:basedOn w:val="Policepardfaut"/>
    <w:link w:val="Pieddepage"/>
    <w:uiPriority w:val="99"/>
    <w:rsid w:val="00E76468"/>
    <w:rPr>
      <w:rFonts w:ascii="Times New Roman" w:eastAsia="Times New Roman" w:hAnsi="Times New Roman" w:cs="Times New Roman"/>
      <w:sz w:val="20"/>
      <w:szCs w:val="20"/>
      <w:lang w:eastAsia="fr-FR"/>
    </w:rPr>
  </w:style>
</w:styles>
</file>

<file path=word/webSettings.xml><?xml version="1.0" encoding="utf-8"?>
<w:webSettings xmlns:r="http://schemas.openxmlformats.org/officeDocument/2006/relationships" xmlns:w="http://schemas.openxmlformats.org/wordprocessingml/2006/main">
  <w:divs>
    <w:div w:id="379091826">
      <w:bodyDiv w:val="1"/>
      <w:marLeft w:val="0"/>
      <w:marRight w:val="0"/>
      <w:marTop w:val="0"/>
      <w:marBottom w:val="0"/>
      <w:divBdr>
        <w:top w:val="none" w:sz="0" w:space="0" w:color="auto"/>
        <w:left w:val="none" w:sz="0" w:space="0" w:color="auto"/>
        <w:bottom w:val="none" w:sz="0" w:space="0" w:color="auto"/>
        <w:right w:val="none" w:sz="0" w:space="0" w:color="auto"/>
      </w:divBdr>
    </w:div>
    <w:div w:id="872154810">
      <w:bodyDiv w:val="1"/>
      <w:marLeft w:val="0"/>
      <w:marRight w:val="0"/>
      <w:marTop w:val="0"/>
      <w:marBottom w:val="0"/>
      <w:divBdr>
        <w:top w:val="none" w:sz="0" w:space="0" w:color="auto"/>
        <w:left w:val="none" w:sz="0" w:space="0" w:color="auto"/>
        <w:bottom w:val="none" w:sz="0" w:space="0" w:color="auto"/>
        <w:right w:val="none" w:sz="0" w:space="0" w:color="auto"/>
      </w:divBdr>
    </w:div>
    <w:div w:id="881021334">
      <w:bodyDiv w:val="1"/>
      <w:marLeft w:val="0"/>
      <w:marRight w:val="0"/>
      <w:marTop w:val="0"/>
      <w:marBottom w:val="0"/>
      <w:divBdr>
        <w:top w:val="none" w:sz="0" w:space="0" w:color="auto"/>
        <w:left w:val="none" w:sz="0" w:space="0" w:color="auto"/>
        <w:bottom w:val="none" w:sz="0" w:space="0" w:color="auto"/>
        <w:right w:val="none" w:sz="0" w:space="0" w:color="auto"/>
      </w:divBdr>
    </w:div>
    <w:div w:id="904149172">
      <w:bodyDiv w:val="1"/>
      <w:marLeft w:val="0"/>
      <w:marRight w:val="0"/>
      <w:marTop w:val="0"/>
      <w:marBottom w:val="0"/>
      <w:divBdr>
        <w:top w:val="none" w:sz="0" w:space="0" w:color="auto"/>
        <w:left w:val="none" w:sz="0" w:space="0" w:color="auto"/>
        <w:bottom w:val="none" w:sz="0" w:space="0" w:color="auto"/>
        <w:right w:val="none" w:sz="0" w:space="0" w:color="auto"/>
      </w:divBdr>
    </w:div>
    <w:div w:id="1437748726">
      <w:bodyDiv w:val="1"/>
      <w:marLeft w:val="0"/>
      <w:marRight w:val="0"/>
      <w:marTop w:val="0"/>
      <w:marBottom w:val="0"/>
      <w:divBdr>
        <w:top w:val="none" w:sz="0" w:space="0" w:color="auto"/>
        <w:left w:val="none" w:sz="0" w:space="0" w:color="auto"/>
        <w:bottom w:val="none" w:sz="0" w:space="0" w:color="auto"/>
        <w:right w:val="none" w:sz="0" w:space="0" w:color="auto"/>
      </w:divBdr>
    </w:div>
    <w:div w:id="1534076599">
      <w:bodyDiv w:val="1"/>
      <w:marLeft w:val="0"/>
      <w:marRight w:val="0"/>
      <w:marTop w:val="0"/>
      <w:marBottom w:val="0"/>
      <w:divBdr>
        <w:top w:val="none" w:sz="0" w:space="0" w:color="auto"/>
        <w:left w:val="none" w:sz="0" w:space="0" w:color="auto"/>
        <w:bottom w:val="none" w:sz="0" w:space="0" w:color="auto"/>
        <w:right w:val="none" w:sz="0" w:space="0" w:color="auto"/>
      </w:divBdr>
    </w:div>
    <w:div w:id="1665277390">
      <w:bodyDiv w:val="1"/>
      <w:marLeft w:val="0"/>
      <w:marRight w:val="0"/>
      <w:marTop w:val="0"/>
      <w:marBottom w:val="0"/>
      <w:divBdr>
        <w:top w:val="none" w:sz="0" w:space="0" w:color="auto"/>
        <w:left w:val="none" w:sz="0" w:space="0" w:color="auto"/>
        <w:bottom w:val="none" w:sz="0" w:space="0" w:color="auto"/>
        <w:right w:val="none" w:sz="0" w:space="0" w:color="auto"/>
      </w:divBdr>
    </w:div>
    <w:div w:id="1758012900">
      <w:bodyDiv w:val="1"/>
      <w:marLeft w:val="0"/>
      <w:marRight w:val="0"/>
      <w:marTop w:val="0"/>
      <w:marBottom w:val="0"/>
      <w:divBdr>
        <w:top w:val="none" w:sz="0" w:space="0" w:color="auto"/>
        <w:left w:val="none" w:sz="0" w:space="0" w:color="auto"/>
        <w:bottom w:val="none" w:sz="0" w:space="0" w:color="auto"/>
        <w:right w:val="none" w:sz="0" w:space="0" w:color="auto"/>
      </w:divBdr>
    </w:div>
    <w:div w:id="199937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9.xml"/><Relationship Id="rId42" Type="http://schemas.openxmlformats.org/officeDocument/2006/relationships/chart" Target="charts/chart22.xml"/><Relationship Id="rId47" Type="http://schemas.openxmlformats.org/officeDocument/2006/relationships/chart" Target="charts/chart24.xml"/><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4.xml"/><Relationship Id="rId107" Type="http://schemas.openxmlformats.org/officeDocument/2006/relationships/image" Target="media/image73.png"/><Relationship Id="rId11" Type="http://schemas.openxmlformats.org/officeDocument/2006/relationships/image" Target="media/image4.png"/><Relationship Id="rId24" Type="http://schemas.openxmlformats.org/officeDocument/2006/relationships/chart" Target="charts/chart12.xml"/><Relationship Id="rId32" Type="http://schemas.openxmlformats.org/officeDocument/2006/relationships/chart" Target="charts/chart16.xml"/><Relationship Id="rId37" Type="http://schemas.openxmlformats.org/officeDocument/2006/relationships/chart" Target="charts/chart19.xml"/><Relationship Id="rId40" Type="http://schemas.openxmlformats.org/officeDocument/2006/relationships/image" Target="media/image13.png"/><Relationship Id="rId45" Type="http://schemas.openxmlformats.org/officeDocument/2006/relationships/chart" Target="charts/chart23.xml"/><Relationship Id="rId53" Type="http://schemas.openxmlformats.org/officeDocument/2006/relationships/chart" Target="charts/chart27.xml"/><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53.png"/><Relationship Id="rId102"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48.png"/><Relationship Id="rId90" Type="http://schemas.openxmlformats.org/officeDocument/2006/relationships/image" Target="media/image56.png"/><Relationship Id="rId95" Type="http://schemas.openxmlformats.org/officeDocument/2006/relationships/image" Target="media/image61.png"/><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8.png"/><Relationship Id="rId30" Type="http://schemas.openxmlformats.org/officeDocument/2006/relationships/chart" Target="charts/chart15.xml"/><Relationship Id="rId35" Type="http://schemas.openxmlformats.org/officeDocument/2006/relationships/chart" Target="charts/chart18.xm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100" Type="http://schemas.openxmlformats.org/officeDocument/2006/relationships/image" Target="media/image66.png"/><Relationship Id="rId105" Type="http://schemas.openxmlformats.org/officeDocument/2006/relationships/image" Target="media/image71.png"/><Relationship Id="rId8" Type="http://schemas.openxmlformats.org/officeDocument/2006/relationships/image" Target="media/image1.jpeg"/><Relationship Id="rId51" Type="http://schemas.openxmlformats.org/officeDocument/2006/relationships/chart" Target="charts/chart26.xml"/><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image" Target="media/image6.png"/><Relationship Id="rId33" Type="http://schemas.openxmlformats.org/officeDocument/2006/relationships/chart" Target="charts/chart17.xml"/><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image" Target="media/image25.png"/><Relationship Id="rId67" Type="http://schemas.openxmlformats.org/officeDocument/2006/relationships/image" Target="media/image33.png"/><Relationship Id="rId103" Type="http://schemas.openxmlformats.org/officeDocument/2006/relationships/image" Target="media/image69.png"/><Relationship Id="rId108" Type="http://schemas.openxmlformats.org/officeDocument/2006/relationships/fontTable" Target="fontTable.xml"/><Relationship Id="rId158" Type="http://schemas.microsoft.com/office/2007/relationships/stylesWithEffects" Target="stylesWithEffects.xml"/><Relationship Id="rId20" Type="http://schemas.openxmlformats.org/officeDocument/2006/relationships/chart" Target="charts/chart8.xml"/><Relationship Id="rId41" Type="http://schemas.openxmlformats.org/officeDocument/2006/relationships/chart" Target="charts/chart21.xm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3.xml"/><Relationship Id="rId36" Type="http://schemas.openxmlformats.org/officeDocument/2006/relationships/image" Target="media/image11.png"/><Relationship Id="rId49" Type="http://schemas.openxmlformats.org/officeDocument/2006/relationships/chart" Target="charts/chart25.xml"/><Relationship Id="rId57" Type="http://schemas.openxmlformats.org/officeDocument/2006/relationships/image" Target="media/image23.png"/><Relationship Id="rId106" Type="http://schemas.openxmlformats.org/officeDocument/2006/relationships/image" Target="media/image72.png"/><Relationship Id="rId10" Type="http://schemas.openxmlformats.org/officeDocument/2006/relationships/image" Target="media/image3.jpeg"/><Relationship Id="rId31" Type="http://schemas.openxmlformats.org/officeDocument/2006/relationships/image" Target="media/image9.pn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20.xml"/><Relationship Id="rId109" Type="http://schemas.openxmlformats.org/officeDocument/2006/relationships/theme" Target="theme/theme1.xml"/><Relationship Id="rId34" Type="http://schemas.openxmlformats.org/officeDocument/2006/relationships/image" Target="media/image10.png"/><Relationship Id="rId50" Type="http://schemas.openxmlformats.org/officeDocument/2006/relationships/image" Target="media/image18.png"/><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image" Target="media/image63.png"/><Relationship Id="rId104"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8.png"/></Relationships>
</file>

<file path=word/charts/_rels/chart1.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ASA-STATISTIQUES\JEUX%20DE%20DONNEES\INSTAT-SNDS\ANNUAIRES%20STATISTIQUES\Traitement%20annuaire%20statistique%202019-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'X° Type de pecherie'!$B$1</c:f>
              <c:strCache>
                <c:ptCount val="1"/>
                <c:pt idx="0">
                  <c:v>2019</c:v>
                </c:pt>
              </c:strCache>
            </c:strRef>
          </c:tx>
          <c:cat>
            <c:strRef>
              <c:f>'X° Type de pecherie'!$A$2:$A$7</c:f>
              <c:strCache>
                <c:ptCount val="6"/>
                <c:pt idx="0">
                  <c:v>Pêche industrielle</c:v>
                </c:pt>
                <c:pt idx="1">
                  <c:v>Pêche artisanale</c:v>
                </c:pt>
                <c:pt idx="2">
                  <c:v>Petite pêche maritime</c:v>
                </c:pt>
                <c:pt idx="3">
                  <c:v>Petite pêche continentale</c:v>
                </c:pt>
                <c:pt idx="4">
                  <c:v>Aquaculture marine</c:v>
                </c:pt>
                <c:pt idx="5">
                  <c:v>Aquaculture en eau douce</c:v>
                </c:pt>
              </c:strCache>
            </c:strRef>
          </c:cat>
          <c:val>
            <c:numRef>
              <c:f>'X° Type de pecherie'!$B$2:$B$7</c:f>
              <c:numCache>
                <c:formatCode>_-* #,##0.00\ _€_-;\-* #,##0.00\ _€_-;_-* "-"??\ _€_-;_-@_-</c:formatCode>
                <c:ptCount val="6"/>
                <c:pt idx="0">
                  <c:v>24064.54</c:v>
                </c:pt>
                <c:pt idx="1">
                  <c:v>382.66</c:v>
                </c:pt>
                <c:pt idx="2">
                  <c:v>81484.526923076817</c:v>
                </c:pt>
                <c:pt idx="3">
                  <c:v>12335.493846153855</c:v>
                </c:pt>
                <c:pt idx="4">
                  <c:v>12390.474999999993</c:v>
                </c:pt>
                <c:pt idx="5">
                  <c:v>987.8469999999993</c:v>
                </c:pt>
              </c:numCache>
            </c:numRef>
          </c:val>
        </c:ser>
        <c:ser>
          <c:idx val="1"/>
          <c:order val="1"/>
          <c:tx>
            <c:strRef>
              <c:f>'X° Type de pecherie'!$C$1</c:f>
              <c:strCache>
                <c:ptCount val="1"/>
                <c:pt idx="0">
                  <c:v>2020</c:v>
                </c:pt>
              </c:strCache>
            </c:strRef>
          </c:tx>
          <c:cat>
            <c:strRef>
              <c:f>'X° Type de pecherie'!$A$2:$A$7</c:f>
              <c:strCache>
                <c:ptCount val="6"/>
                <c:pt idx="0">
                  <c:v>Pêche industrielle</c:v>
                </c:pt>
                <c:pt idx="1">
                  <c:v>Pêche artisanale</c:v>
                </c:pt>
                <c:pt idx="2">
                  <c:v>Petite pêche maritime</c:v>
                </c:pt>
                <c:pt idx="3">
                  <c:v>Petite pêche continentale</c:v>
                </c:pt>
                <c:pt idx="4">
                  <c:v>Aquaculture marine</c:v>
                </c:pt>
                <c:pt idx="5">
                  <c:v>Aquaculture en eau douce</c:v>
                </c:pt>
              </c:strCache>
            </c:strRef>
          </c:cat>
          <c:val>
            <c:numRef>
              <c:f>'X° Type de pecherie'!$C$2:$C$7</c:f>
              <c:numCache>
                <c:formatCode>_-* #,##0.00\ _€_-;\-* #,##0.00\ _€_-;_-* "-"??\ _€_-;_-@_-</c:formatCode>
                <c:ptCount val="6"/>
                <c:pt idx="0">
                  <c:v>21118.38</c:v>
                </c:pt>
                <c:pt idx="1">
                  <c:v>195.38600000000017</c:v>
                </c:pt>
                <c:pt idx="2">
                  <c:v>71931.105384615425</c:v>
                </c:pt>
                <c:pt idx="3">
                  <c:v>17954.726153846153</c:v>
                </c:pt>
                <c:pt idx="4">
                  <c:v>13357.48</c:v>
                </c:pt>
                <c:pt idx="5">
                  <c:v>130.89700000000016</c:v>
                </c:pt>
              </c:numCache>
            </c:numRef>
          </c:val>
        </c:ser>
        <c:ser>
          <c:idx val="2"/>
          <c:order val="2"/>
          <c:tx>
            <c:strRef>
              <c:f>'X° Type de pecherie'!$D$1</c:f>
              <c:strCache>
                <c:ptCount val="1"/>
                <c:pt idx="0">
                  <c:v>2021</c:v>
                </c:pt>
              </c:strCache>
            </c:strRef>
          </c:tx>
          <c:cat>
            <c:strRef>
              <c:f>'X° Type de pecherie'!$A$2:$A$7</c:f>
              <c:strCache>
                <c:ptCount val="6"/>
                <c:pt idx="0">
                  <c:v>Pêche industrielle</c:v>
                </c:pt>
                <c:pt idx="1">
                  <c:v>Pêche artisanale</c:v>
                </c:pt>
                <c:pt idx="2">
                  <c:v>Petite pêche maritime</c:v>
                </c:pt>
                <c:pt idx="3">
                  <c:v>Petite pêche continentale</c:v>
                </c:pt>
                <c:pt idx="4">
                  <c:v>Aquaculture marine</c:v>
                </c:pt>
                <c:pt idx="5">
                  <c:v>Aquaculture en eau douce</c:v>
                </c:pt>
              </c:strCache>
            </c:strRef>
          </c:cat>
          <c:val>
            <c:numRef>
              <c:f>'X° Type de pecherie'!$D$2:$D$7</c:f>
              <c:numCache>
                <c:formatCode>_-* #,##0.00\ _€_-;\-* #,##0.00\ _€_-;_-* "-"??\ _€_-;_-@_-</c:formatCode>
                <c:ptCount val="6"/>
                <c:pt idx="0">
                  <c:v>11186.29732999999</c:v>
                </c:pt>
                <c:pt idx="1">
                  <c:v>114.91234</c:v>
                </c:pt>
                <c:pt idx="2">
                  <c:v>89582.724615384621</c:v>
                </c:pt>
                <c:pt idx="3">
                  <c:v>7516.7990769230773</c:v>
                </c:pt>
                <c:pt idx="4">
                  <c:v>15060.084000000004</c:v>
                </c:pt>
                <c:pt idx="5">
                  <c:v>1300.5809999999999</c:v>
                </c:pt>
              </c:numCache>
            </c:numRef>
          </c:val>
        </c:ser>
        <c:ser>
          <c:idx val="3"/>
          <c:order val="3"/>
          <c:tx>
            <c:strRef>
              <c:f>'X° Type de pecherie'!$E$1</c:f>
              <c:strCache>
                <c:ptCount val="1"/>
                <c:pt idx="0">
                  <c:v>2022</c:v>
                </c:pt>
              </c:strCache>
            </c:strRef>
          </c:tx>
          <c:cat>
            <c:strRef>
              <c:f>'X° Type de pecherie'!$A$2:$A$7</c:f>
              <c:strCache>
                <c:ptCount val="6"/>
                <c:pt idx="0">
                  <c:v>Pêche industrielle</c:v>
                </c:pt>
                <c:pt idx="1">
                  <c:v>Pêche artisanale</c:v>
                </c:pt>
                <c:pt idx="2">
                  <c:v>Petite pêche maritime</c:v>
                </c:pt>
                <c:pt idx="3">
                  <c:v>Petite pêche continentale</c:v>
                </c:pt>
                <c:pt idx="4">
                  <c:v>Aquaculture marine</c:v>
                </c:pt>
                <c:pt idx="5">
                  <c:v>Aquaculture en eau douce</c:v>
                </c:pt>
              </c:strCache>
            </c:strRef>
          </c:cat>
          <c:val>
            <c:numRef>
              <c:f>'X° Type de pecherie'!$E$2:$E$7</c:f>
              <c:numCache>
                <c:formatCode>_-* #,##0.00\ _€_-;\-* #,##0.00\ _€_-;_-* "-"??\ _€_-;_-@_-</c:formatCode>
                <c:ptCount val="6"/>
                <c:pt idx="0">
                  <c:v>24169.762999999999</c:v>
                </c:pt>
                <c:pt idx="1">
                  <c:v>191.46</c:v>
                </c:pt>
                <c:pt idx="2">
                  <c:v>87595.916153846119</c:v>
                </c:pt>
                <c:pt idx="3">
                  <c:v>10285.023076923075</c:v>
                </c:pt>
                <c:pt idx="4">
                  <c:v>23023.72</c:v>
                </c:pt>
                <c:pt idx="5">
                  <c:v>2098.8890000000001</c:v>
                </c:pt>
              </c:numCache>
            </c:numRef>
          </c:val>
        </c:ser>
        <c:overlap val="100"/>
        <c:axId val="98134656"/>
        <c:axId val="102740736"/>
      </c:barChart>
      <c:catAx>
        <c:axId val="98134656"/>
        <c:scaling>
          <c:orientation val="minMax"/>
        </c:scaling>
        <c:axPos val="l"/>
        <c:tickLblPos val="nextTo"/>
        <c:crossAx val="102740736"/>
        <c:crosses val="autoZero"/>
        <c:auto val="1"/>
        <c:lblAlgn val="ctr"/>
        <c:lblOffset val="100"/>
      </c:catAx>
      <c:valAx>
        <c:axId val="102740736"/>
        <c:scaling>
          <c:orientation val="minMax"/>
        </c:scaling>
        <c:axPos val="b"/>
        <c:majorGridlines/>
        <c:numFmt formatCode="0%" sourceLinked="1"/>
        <c:tickLblPos val="nextTo"/>
        <c:crossAx val="98134656"/>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aqed!$B$1</c:f>
              <c:strCache>
                <c:ptCount val="1"/>
                <c:pt idx="0">
                  <c:v>2019</c:v>
                </c:pt>
              </c:strCache>
            </c:strRef>
          </c:tx>
          <c:cat>
            <c:strRef>
              <c:f>aqed!$A$2:$A$6</c:f>
              <c:strCache>
                <c:ptCount val="5"/>
                <c:pt idx="0">
                  <c:v> - Pisciculture en étangs </c:v>
                </c:pt>
                <c:pt idx="1">
                  <c:v> - Pisciculture en cage</c:v>
                </c:pt>
                <c:pt idx="2">
                  <c:v> - Rizipisciculture</c:v>
                </c:pt>
                <c:pt idx="3">
                  <c:v> - Production de truite </c:v>
                </c:pt>
                <c:pt idx="4">
                  <c:v> - Caviars d'esturgeon</c:v>
                </c:pt>
              </c:strCache>
            </c:strRef>
          </c:cat>
          <c:val>
            <c:numRef>
              <c:f>aqed!$B$2:$B$6</c:f>
              <c:numCache>
                <c:formatCode>_-* #,##0.00\ _€_-;\-* #,##0.00\ _€_-;_-* "-"??\ _€_-;_-@_-</c:formatCode>
                <c:ptCount val="5"/>
                <c:pt idx="0">
                  <c:v>388.62699999999961</c:v>
                </c:pt>
                <c:pt idx="1">
                  <c:v>15.6</c:v>
                </c:pt>
                <c:pt idx="2">
                  <c:v>446.38500000000005</c:v>
                </c:pt>
                <c:pt idx="3">
                  <c:v>137.1</c:v>
                </c:pt>
                <c:pt idx="4">
                  <c:v>0.13500000000000001</c:v>
                </c:pt>
              </c:numCache>
            </c:numRef>
          </c:val>
        </c:ser>
        <c:ser>
          <c:idx val="1"/>
          <c:order val="1"/>
          <c:tx>
            <c:strRef>
              <c:f>aqed!$C$1</c:f>
              <c:strCache>
                <c:ptCount val="1"/>
                <c:pt idx="0">
                  <c:v>2020</c:v>
                </c:pt>
              </c:strCache>
            </c:strRef>
          </c:tx>
          <c:cat>
            <c:strRef>
              <c:f>aqed!$A$2:$A$6</c:f>
              <c:strCache>
                <c:ptCount val="5"/>
                <c:pt idx="0">
                  <c:v> - Pisciculture en étangs </c:v>
                </c:pt>
                <c:pt idx="1">
                  <c:v> - Pisciculture en cage</c:v>
                </c:pt>
                <c:pt idx="2">
                  <c:v> - Rizipisciculture</c:v>
                </c:pt>
                <c:pt idx="3">
                  <c:v> - Production de truite </c:v>
                </c:pt>
                <c:pt idx="4">
                  <c:v> - Caviars d'esturgeon</c:v>
                </c:pt>
              </c:strCache>
            </c:strRef>
          </c:cat>
          <c:val>
            <c:numRef>
              <c:f>aqed!$C$2:$C$6</c:f>
              <c:numCache>
                <c:formatCode>General</c:formatCode>
                <c:ptCount val="5"/>
                <c:pt idx="0" formatCode="_-* #,##0.00\ _€_-;\-* #,##0.00\ _€_-;_-* &quot;-&quot;??\ _€_-;_-@_-">
                  <c:v>60.135000000000012</c:v>
                </c:pt>
                <c:pt idx="2" formatCode="_-* #,##0.00\ _€_-;\-* #,##0.00\ _€_-;_-* &quot;-&quot;??\ _€_-;_-@_-">
                  <c:v>67.832000000000008</c:v>
                </c:pt>
                <c:pt idx="4" formatCode="_-* #,##0.00\ _€_-;\-* #,##0.00\ _€_-;_-* &quot;-&quot;??\ _€_-;_-@_-">
                  <c:v>2.9299999999999997</c:v>
                </c:pt>
              </c:numCache>
            </c:numRef>
          </c:val>
        </c:ser>
        <c:ser>
          <c:idx val="2"/>
          <c:order val="2"/>
          <c:tx>
            <c:strRef>
              <c:f>aqed!$D$1</c:f>
              <c:strCache>
                <c:ptCount val="1"/>
                <c:pt idx="0">
                  <c:v>2021</c:v>
                </c:pt>
              </c:strCache>
            </c:strRef>
          </c:tx>
          <c:cat>
            <c:strRef>
              <c:f>aqed!$A$2:$A$6</c:f>
              <c:strCache>
                <c:ptCount val="5"/>
                <c:pt idx="0">
                  <c:v> - Pisciculture en étangs </c:v>
                </c:pt>
                <c:pt idx="1">
                  <c:v> - Pisciculture en cage</c:v>
                </c:pt>
                <c:pt idx="2">
                  <c:v> - Rizipisciculture</c:v>
                </c:pt>
                <c:pt idx="3">
                  <c:v> - Production de truite </c:v>
                </c:pt>
                <c:pt idx="4">
                  <c:v> - Caviars d'esturgeon</c:v>
                </c:pt>
              </c:strCache>
            </c:strRef>
          </c:cat>
          <c:val>
            <c:numRef>
              <c:f>aqed!$D$2:$D$6</c:f>
              <c:numCache>
                <c:formatCode>_-* #,##0.00\ _€_-;\-* #,##0.00\ _€_-;_-* "-"??\ _€_-;_-@_-</c:formatCode>
                <c:ptCount val="5"/>
                <c:pt idx="0">
                  <c:v>833.47500000000002</c:v>
                </c:pt>
                <c:pt idx="1">
                  <c:v>2</c:v>
                </c:pt>
                <c:pt idx="2">
                  <c:v>465.10599999999999</c:v>
                </c:pt>
                <c:pt idx="4">
                  <c:v>8.6</c:v>
                </c:pt>
              </c:numCache>
            </c:numRef>
          </c:val>
        </c:ser>
        <c:ser>
          <c:idx val="3"/>
          <c:order val="3"/>
          <c:tx>
            <c:strRef>
              <c:f>aqed!$E$1</c:f>
              <c:strCache>
                <c:ptCount val="1"/>
                <c:pt idx="0">
                  <c:v>2022</c:v>
                </c:pt>
              </c:strCache>
            </c:strRef>
          </c:tx>
          <c:cat>
            <c:strRef>
              <c:f>aqed!$A$2:$A$6</c:f>
              <c:strCache>
                <c:ptCount val="5"/>
                <c:pt idx="0">
                  <c:v> - Pisciculture en étangs </c:v>
                </c:pt>
                <c:pt idx="1">
                  <c:v> - Pisciculture en cage</c:v>
                </c:pt>
                <c:pt idx="2">
                  <c:v> - Rizipisciculture</c:v>
                </c:pt>
                <c:pt idx="3">
                  <c:v> - Production de truite </c:v>
                </c:pt>
                <c:pt idx="4">
                  <c:v> - Caviars d'esturgeon</c:v>
                </c:pt>
              </c:strCache>
            </c:strRef>
          </c:cat>
          <c:val>
            <c:numRef>
              <c:f>aqed!$E$2:$E$6</c:f>
              <c:numCache>
                <c:formatCode>_-* #,##0.00\ _€_-;\-* #,##0.00\ _€_-;_-* "-"??\ _€_-;_-@_-</c:formatCode>
                <c:ptCount val="5"/>
                <c:pt idx="0">
                  <c:v>1551.259</c:v>
                </c:pt>
                <c:pt idx="1">
                  <c:v>22.45</c:v>
                </c:pt>
                <c:pt idx="2">
                  <c:v>525.18000000000052</c:v>
                </c:pt>
                <c:pt idx="4">
                  <c:v>7</c:v>
                </c:pt>
              </c:numCache>
            </c:numRef>
          </c:val>
        </c:ser>
        <c:overlap val="100"/>
        <c:axId val="217463424"/>
        <c:axId val="217486080"/>
      </c:barChart>
      <c:catAx>
        <c:axId val="217463424"/>
        <c:scaling>
          <c:orientation val="minMax"/>
        </c:scaling>
        <c:axPos val="l"/>
        <c:tickLblPos val="nextTo"/>
        <c:crossAx val="217486080"/>
        <c:crosses val="autoZero"/>
        <c:auto val="1"/>
        <c:lblAlgn val="ctr"/>
        <c:lblOffset val="100"/>
      </c:catAx>
      <c:valAx>
        <c:axId val="217486080"/>
        <c:scaling>
          <c:orientation val="minMax"/>
        </c:scaling>
        <c:axPos val="b"/>
        <c:majorGridlines/>
        <c:numFmt formatCode="0%" sourceLinked="1"/>
        <c:tickLblPos val="nextTo"/>
        <c:crossAx val="217463424"/>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600"/>
              <a:t> - Thons pêchés par les navires  battant pavillon étranger (dans la ZEE Mscar)</a:t>
            </a:r>
          </a:p>
        </c:rich>
      </c:tx>
    </c:title>
    <c:plotArea>
      <c:layout/>
      <c:barChart>
        <c:barDir val="col"/>
        <c:grouping val="clustered"/>
        <c:ser>
          <c:idx val="0"/>
          <c:order val="0"/>
          <c:tx>
            <c:strRef>
              <c:f>'pi etrang'!$A$2</c:f>
              <c:strCache>
                <c:ptCount val="1"/>
                <c:pt idx="0">
                  <c:v> - Thons pêchés par les navires  battant pavillon étranger (dans la ZEE Mscar)</c:v>
                </c:pt>
              </c:strCache>
            </c:strRef>
          </c:tx>
          <c:cat>
            <c:numRef>
              <c:f>'pi etrang'!$B$1:$E$1</c:f>
              <c:numCache>
                <c:formatCode>General</c:formatCode>
                <c:ptCount val="4"/>
                <c:pt idx="0">
                  <c:v>2019</c:v>
                </c:pt>
                <c:pt idx="1">
                  <c:v>2020</c:v>
                </c:pt>
                <c:pt idx="2">
                  <c:v>2021</c:v>
                </c:pt>
                <c:pt idx="3">
                  <c:v>2022</c:v>
                </c:pt>
              </c:numCache>
            </c:numRef>
          </c:cat>
          <c:val>
            <c:numRef>
              <c:f>'pi etrang'!$B$2:$E$2</c:f>
              <c:numCache>
                <c:formatCode>_-* #,##0.00\ _€_-;\-* #,##0.00\ _€_-;_-* "-"??\ _€_-;_-@_-</c:formatCode>
                <c:ptCount val="4"/>
                <c:pt idx="0">
                  <c:v>9083.83</c:v>
                </c:pt>
                <c:pt idx="1">
                  <c:v>7475.3799999999992</c:v>
                </c:pt>
                <c:pt idx="3">
                  <c:v>9743.1229999999905</c:v>
                </c:pt>
              </c:numCache>
            </c:numRef>
          </c:val>
        </c:ser>
        <c:axId val="217556096"/>
        <c:axId val="217557632"/>
      </c:barChart>
      <c:catAx>
        <c:axId val="217556096"/>
        <c:scaling>
          <c:orientation val="minMax"/>
        </c:scaling>
        <c:axPos val="b"/>
        <c:numFmt formatCode="General" sourceLinked="1"/>
        <c:tickLblPos val="nextTo"/>
        <c:crossAx val="217557632"/>
        <c:crosses val="autoZero"/>
        <c:auto val="1"/>
        <c:lblAlgn val="ctr"/>
        <c:lblOffset val="100"/>
      </c:catAx>
      <c:valAx>
        <c:axId val="217557632"/>
        <c:scaling>
          <c:orientation val="minMax"/>
        </c:scaling>
        <c:axPos val="l"/>
        <c:majorGridlines/>
        <c:numFmt formatCode="_-* #,##0.00\ _€_-;\-* #,##0.00\ _€_-;_-* &quot;-&quot;??\ _€_-;_-@_-" sourceLinked="1"/>
        <c:tickLblPos val="nextTo"/>
        <c:crossAx val="217556096"/>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title/>
    <c:plotArea>
      <c:layout/>
      <c:barChart>
        <c:barDir val="col"/>
        <c:grouping val="clustered"/>
        <c:ser>
          <c:idx val="0"/>
          <c:order val="0"/>
          <c:tx>
            <c:strRef>
              <c:f>'nb alevins'!$A$2</c:f>
              <c:strCache>
                <c:ptCount val="1"/>
                <c:pt idx="0">
                  <c:v> - Culture d'Alevins (Nombre)</c:v>
                </c:pt>
              </c:strCache>
            </c:strRef>
          </c:tx>
          <c:dLbls>
            <c:showVal val="1"/>
          </c:dLbls>
          <c:cat>
            <c:numRef>
              <c:f>'nb alevins'!$B$1:$E$1</c:f>
              <c:numCache>
                <c:formatCode>General</c:formatCode>
                <c:ptCount val="4"/>
                <c:pt idx="0">
                  <c:v>2019</c:v>
                </c:pt>
                <c:pt idx="1">
                  <c:v>2020</c:v>
                </c:pt>
                <c:pt idx="2">
                  <c:v>2021</c:v>
                </c:pt>
                <c:pt idx="3">
                  <c:v>2022</c:v>
                </c:pt>
              </c:numCache>
            </c:numRef>
          </c:cat>
          <c:val>
            <c:numRef>
              <c:f>'nb alevins'!$B$2:$E$2</c:f>
              <c:numCache>
                <c:formatCode>_-* #,##0\ _€_-;\-* #,##0\ _€_-;_-* "-"??\ _€_-;_-@_-</c:formatCode>
                <c:ptCount val="4"/>
                <c:pt idx="0">
                  <c:v>9701475</c:v>
                </c:pt>
                <c:pt idx="1">
                  <c:v>4316701</c:v>
                </c:pt>
                <c:pt idx="2">
                  <c:v>10819180</c:v>
                </c:pt>
                <c:pt idx="3">
                  <c:v>16860796</c:v>
                </c:pt>
              </c:numCache>
            </c:numRef>
          </c:val>
        </c:ser>
        <c:axId val="220483968"/>
        <c:axId val="220485888"/>
      </c:barChart>
      <c:catAx>
        <c:axId val="220483968"/>
        <c:scaling>
          <c:orientation val="minMax"/>
        </c:scaling>
        <c:axPos val="b"/>
        <c:numFmt formatCode="General" sourceLinked="1"/>
        <c:tickLblPos val="nextTo"/>
        <c:crossAx val="220485888"/>
        <c:crosses val="autoZero"/>
        <c:auto val="1"/>
        <c:lblAlgn val="ctr"/>
        <c:lblOffset val="100"/>
      </c:catAx>
      <c:valAx>
        <c:axId val="220485888"/>
        <c:scaling>
          <c:orientation val="minMax"/>
        </c:scaling>
        <c:axPos val="l"/>
        <c:majorGridlines/>
        <c:numFmt formatCode="_-* #,##0\ _€_-;\-* #,##0\ _€_-;_-* &quot;-&quot;??\ _€_-;_-@_-" sourceLinked="1"/>
        <c:tickLblPos val="nextTo"/>
        <c:crossAx val="220483968"/>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'thons 1'!$B$1</c:f>
              <c:strCache>
                <c:ptCount val="1"/>
                <c:pt idx="0">
                  <c:v>2019</c:v>
                </c:pt>
              </c:strCache>
            </c:strRef>
          </c:tx>
          <c:cat>
            <c:strRef>
              <c:f>'thons 1'!$A$2:$A$9</c:f>
              <c:strCache>
                <c:ptCount val="8"/>
                <c:pt idx="0">
                  <c:v>Albacore</c:v>
                </c:pt>
                <c:pt idx="1">
                  <c:v>Germon</c:v>
                </c:pt>
                <c:pt idx="2">
                  <c:v>Patudo</c:v>
                </c:pt>
                <c:pt idx="3">
                  <c:v>Espadon</c:v>
                </c:pt>
                <c:pt idx="4">
                  <c:v>Marlin rayé</c:v>
                </c:pt>
                <c:pt idx="5">
                  <c:v>Voilier</c:v>
                </c:pt>
                <c:pt idx="6">
                  <c:v>Requin peau bleue</c:v>
                </c:pt>
                <c:pt idx="7">
                  <c:v>Prises mélangées</c:v>
                </c:pt>
              </c:strCache>
            </c:strRef>
          </c:cat>
          <c:val>
            <c:numRef>
              <c:f>'thons 1'!$B$2:$B$9</c:f>
              <c:numCache>
                <c:formatCode>_-* #,##0.00\ _€_-;\-* #,##0.00\ _€_-;_-* "-"??\ _€_-;_-@_-</c:formatCode>
                <c:ptCount val="8"/>
                <c:pt idx="0">
                  <c:v>39.53</c:v>
                </c:pt>
                <c:pt idx="1">
                  <c:v>25.2</c:v>
                </c:pt>
                <c:pt idx="2">
                  <c:v>27.630000000000017</c:v>
                </c:pt>
                <c:pt idx="3">
                  <c:v>22.62</c:v>
                </c:pt>
                <c:pt idx="4">
                  <c:v>3.71</c:v>
                </c:pt>
                <c:pt idx="5">
                  <c:v>1.1000000000000001</c:v>
                </c:pt>
                <c:pt idx="6">
                  <c:v>25.09</c:v>
                </c:pt>
                <c:pt idx="7">
                  <c:v>16.579999999999988</c:v>
                </c:pt>
              </c:numCache>
            </c:numRef>
          </c:val>
        </c:ser>
        <c:ser>
          <c:idx val="1"/>
          <c:order val="1"/>
          <c:tx>
            <c:strRef>
              <c:f>'thons 1'!$C$1</c:f>
              <c:strCache>
                <c:ptCount val="1"/>
                <c:pt idx="0">
                  <c:v>2020</c:v>
                </c:pt>
              </c:strCache>
            </c:strRef>
          </c:tx>
          <c:cat>
            <c:strRef>
              <c:f>'thons 1'!$A$2:$A$9</c:f>
              <c:strCache>
                <c:ptCount val="8"/>
                <c:pt idx="0">
                  <c:v>Albacore</c:v>
                </c:pt>
                <c:pt idx="1">
                  <c:v>Germon</c:v>
                </c:pt>
                <c:pt idx="2">
                  <c:v>Patudo</c:v>
                </c:pt>
                <c:pt idx="3">
                  <c:v>Espadon</c:v>
                </c:pt>
                <c:pt idx="4">
                  <c:v>Marlin rayé</c:v>
                </c:pt>
                <c:pt idx="5">
                  <c:v>Voilier</c:v>
                </c:pt>
                <c:pt idx="6">
                  <c:v>Requin peau bleue</c:v>
                </c:pt>
                <c:pt idx="7">
                  <c:v>Prises mélangées</c:v>
                </c:pt>
              </c:strCache>
            </c:strRef>
          </c:cat>
          <c:val>
            <c:numRef>
              <c:f>'thons 1'!$C$2:$C$9</c:f>
              <c:numCache>
                <c:formatCode>_-* #,##0.00\ _€_-;\-* #,##0.00\ _€_-;_-* "-"??\ _€_-;_-@_-</c:formatCode>
                <c:ptCount val="8"/>
                <c:pt idx="0">
                  <c:v>33.300000000000004</c:v>
                </c:pt>
                <c:pt idx="1">
                  <c:v>35.71</c:v>
                </c:pt>
                <c:pt idx="2">
                  <c:v>23.79</c:v>
                </c:pt>
                <c:pt idx="3">
                  <c:v>14.81</c:v>
                </c:pt>
                <c:pt idx="4">
                  <c:v>3.8099999999999987</c:v>
                </c:pt>
                <c:pt idx="5">
                  <c:v>0.96000000000000052</c:v>
                </c:pt>
                <c:pt idx="6">
                  <c:v>17.38</c:v>
                </c:pt>
                <c:pt idx="7">
                  <c:v>9.7800000000000011</c:v>
                </c:pt>
              </c:numCache>
            </c:numRef>
          </c:val>
        </c:ser>
        <c:ser>
          <c:idx val="2"/>
          <c:order val="2"/>
          <c:tx>
            <c:strRef>
              <c:f>'thons 1'!$D$1</c:f>
              <c:strCache>
                <c:ptCount val="1"/>
                <c:pt idx="0">
                  <c:v>2021</c:v>
                </c:pt>
              </c:strCache>
            </c:strRef>
          </c:tx>
          <c:cat>
            <c:strRef>
              <c:f>'thons 1'!$A$2:$A$9</c:f>
              <c:strCache>
                <c:ptCount val="8"/>
                <c:pt idx="0">
                  <c:v>Albacore</c:v>
                </c:pt>
                <c:pt idx="1">
                  <c:v>Germon</c:v>
                </c:pt>
                <c:pt idx="2">
                  <c:v>Patudo</c:v>
                </c:pt>
                <c:pt idx="3">
                  <c:v>Espadon</c:v>
                </c:pt>
                <c:pt idx="4">
                  <c:v>Marlin rayé</c:v>
                </c:pt>
                <c:pt idx="5">
                  <c:v>Voilier</c:v>
                </c:pt>
                <c:pt idx="6">
                  <c:v>Requin peau bleue</c:v>
                </c:pt>
                <c:pt idx="7">
                  <c:v>Prises mélangées</c:v>
                </c:pt>
              </c:strCache>
            </c:strRef>
          </c:cat>
          <c:val>
            <c:numRef>
              <c:f>'thons 1'!$D$2:$D$9</c:f>
              <c:numCache>
                <c:formatCode>_-* #,##0.00\ _€_-;\-* #,##0.00\ _€_-;_-* "-"??\ _€_-;_-@_-</c:formatCode>
                <c:ptCount val="8"/>
                <c:pt idx="0">
                  <c:v>28.93</c:v>
                </c:pt>
                <c:pt idx="1">
                  <c:v>22.979999999999986</c:v>
                </c:pt>
                <c:pt idx="2">
                  <c:v>29.39</c:v>
                </c:pt>
                <c:pt idx="3">
                  <c:v>20.51</c:v>
                </c:pt>
                <c:pt idx="4">
                  <c:v>3.04</c:v>
                </c:pt>
                <c:pt idx="5">
                  <c:v>0.81</c:v>
                </c:pt>
                <c:pt idx="6">
                  <c:v>12.09</c:v>
                </c:pt>
                <c:pt idx="7">
                  <c:v>9.26</c:v>
                </c:pt>
              </c:numCache>
            </c:numRef>
          </c:val>
        </c:ser>
        <c:ser>
          <c:idx val="3"/>
          <c:order val="3"/>
          <c:tx>
            <c:strRef>
              <c:f>'thons 1'!$E$1</c:f>
              <c:strCache>
                <c:ptCount val="1"/>
                <c:pt idx="0">
                  <c:v>2022</c:v>
                </c:pt>
              </c:strCache>
            </c:strRef>
          </c:tx>
          <c:cat>
            <c:strRef>
              <c:f>'thons 1'!$A$2:$A$9</c:f>
              <c:strCache>
                <c:ptCount val="8"/>
                <c:pt idx="0">
                  <c:v>Albacore</c:v>
                </c:pt>
                <c:pt idx="1">
                  <c:v>Germon</c:v>
                </c:pt>
                <c:pt idx="2">
                  <c:v>Patudo</c:v>
                </c:pt>
                <c:pt idx="3">
                  <c:v>Espadon</c:v>
                </c:pt>
                <c:pt idx="4">
                  <c:v>Marlin rayé</c:v>
                </c:pt>
                <c:pt idx="5">
                  <c:v>Voilier</c:v>
                </c:pt>
                <c:pt idx="6">
                  <c:v>Requin peau bleue</c:v>
                </c:pt>
                <c:pt idx="7">
                  <c:v>Prises mélangées</c:v>
                </c:pt>
              </c:strCache>
            </c:strRef>
          </c:cat>
          <c:val>
            <c:numRef>
              <c:f>'thons 1'!$E$2:$E$9</c:f>
              <c:numCache>
                <c:formatCode>General</c:formatCode>
                <c:ptCount val="8"/>
                <c:pt idx="0" formatCode="_-* #,##0.00\ _€_-;\-* #,##0.00\ _€_-;_-* &quot;-&quot;??\ _€_-;_-@_-">
                  <c:v>0</c:v>
                </c:pt>
              </c:numCache>
            </c:numRef>
          </c:val>
        </c:ser>
        <c:overlap val="100"/>
        <c:axId val="226674176"/>
        <c:axId val="226675712"/>
      </c:barChart>
      <c:catAx>
        <c:axId val="226674176"/>
        <c:scaling>
          <c:orientation val="minMax"/>
        </c:scaling>
        <c:axPos val="l"/>
        <c:tickLblPos val="nextTo"/>
        <c:crossAx val="226675712"/>
        <c:crosses val="autoZero"/>
        <c:auto val="1"/>
        <c:lblAlgn val="ctr"/>
        <c:lblOffset val="100"/>
      </c:catAx>
      <c:valAx>
        <c:axId val="226675712"/>
        <c:scaling>
          <c:orientation val="minMax"/>
        </c:scaling>
        <c:axPos val="b"/>
        <c:majorGridlines/>
        <c:numFmt formatCode="0%" sourceLinked="1"/>
        <c:tickLblPos val="nextTo"/>
        <c:crossAx val="226674176"/>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sz="1800" b="1" i="0" u="sng" strike="noStrike" baseline="0"/>
              <a:t>Captures nominales ou captures totales conservées annuelles</a:t>
            </a:r>
            <a:endParaRPr lang="en-US"/>
          </a:p>
        </c:rich>
      </c:tx>
    </c:title>
    <c:plotArea>
      <c:layout/>
      <c:barChart>
        <c:barDir val="col"/>
        <c:grouping val="clustered"/>
        <c:ser>
          <c:idx val="0"/>
          <c:order val="0"/>
          <c:tx>
            <c:strRef>
              <c:f>'thons 1'!$A$23</c:f>
              <c:strCache>
                <c:ptCount val="1"/>
                <c:pt idx="0">
                  <c:v>Total général</c:v>
                </c:pt>
              </c:strCache>
            </c:strRef>
          </c:tx>
          <c:dLbls>
            <c:showVal val="1"/>
          </c:dLbls>
          <c:cat>
            <c:numRef>
              <c:f>'thons 1'!$B$22:$E$22</c:f>
              <c:numCache>
                <c:formatCode>General</c:formatCode>
                <c:ptCount val="4"/>
                <c:pt idx="0">
                  <c:v>2019</c:v>
                </c:pt>
                <c:pt idx="1">
                  <c:v>2020</c:v>
                </c:pt>
                <c:pt idx="2">
                  <c:v>2021</c:v>
                </c:pt>
                <c:pt idx="3">
                  <c:v>2022</c:v>
                </c:pt>
              </c:numCache>
            </c:numRef>
          </c:cat>
          <c:val>
            <c:numRef>
              <c:f>'thons 1'!$B$23:$E$23</c:f>
              <c:numCache>
                <c:formatCode>_-* #,##0.00\ _€_-;\-* #,##0.00\ _€_-;_-* "-"??\ _€_-;_-@_-</c:formatCode>
                <c:ptCount val="4"/>
                <c:pt idx="0">
                  <c:v>161.46</c:v>
                </c:pt>
                <c:pt idx="1">
                  <c:v>139.54</c:v>
                </c:pt>
                <c:pt idx="2">
                  <c:v>127.01000000000002</c:v>
                </c:pt>
                <c:pt idx="3">
                  <c:v>0</c:v>
                </c:pt>
              </c:numCache>
            </c:numRef>
          </c:val>
        </c:ser>
        <c:axId val="250358784"/>
        <c:axId val="251368192"/>
      </c:barChart>
      <c:catAx>
        <c:axId val="250358784"/>
        <c:scaling>
          <c:orientation val="minMax"/>
        </c:scaling>
        <c:axPos val="b"/>
        <c:numFmt formatCode="General" sourceLinked="1"/>
        <c:tickLblPos val="nextTo"/>
        <c:crossAx val="251368192"/>
        <c:crosses val="autoZero"/>
        <c:auto val="1"/>
        <c:lblAlgn val="ctr"/>
        <c:lblOffset val="100"/>
      </c:catAx>
      <c:valAx>
        <c:axId val="251368192"/>
        <c:scaling>
          <c:orientation val="minMax"/>
        </c:scaling>
        <c:axPos val="l"/>
        <c:majorGridlines/>
        <c:numFmt formatCode="_-* #,##0.00\ _€_-;\-* #,##0.00\ _€_-;_-* &quot;-&quot;??\ _€_-;_-@_-" sourceLinked="1"/>
        <c:tickLblPos val="nextTo"/>
        <c:crossAx val="250358784"/>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fr-FR" sz="1800" b="1" u="sng"/>
              <a:t>La composition spécifique des captures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fr-FR" sz="1800" b="1" u="sng"/>
              <a:t>de palangriers Malagasy (en %)</a:t>
            </a:r>
            <a:endParaRPr lang="fr-FR" sz="180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manualLayout>
          <c:xMode val="edge"/>
          <c:yMode val="edge"/>
          <c:x val="0.11733431758530184"/>
          <c:y val="0"/>
        </c:manualLayout>
      </c:layout>
    </c:title>
    <c:view3D>
      <c:rotX val="30"/>
      <c:perspective val="30"/>
    </c:view3D>
    <c:plotArea>
      <c:layout/>
      <c:pie3DChart>
        <c:varyColors val="1"/>
        <c:ser>
          <c:idx val="0"/>
          <c:order val="0"/>
          <c:tx>
            <c:strRef>
              <c:f>'thons 2'!$B$1</c:f>
              <c:strCache>
                <c:ptCount val="1"/>
                <c:pt idx="0">
                  <c:v>2019</c:v>
                </c:pt>
              </c:strCache>
            </c:strRef>
          </c:tx>
          <c:explosion val="25"/>
          <c:dLbls>
            <c:dLbl>
              <c:idx val="0"/>
              <c:layout>
                <c:manualLayout>
                  <c:x val="-6.9927597828680618E-2"/>
                  <c:y val="-9.9453928258967705E-2"/>
                </c:manualLayout>
              </c:layout>
              <c:showCatName val="1"/>
              <c:showPercent val="1"/>
            </c:dLbl>
            <c:dLbl>
              <c:idx val="1"/>
              <c:layout>
                <c:manualLayout>
                  <c:x val="1.9576026008112649E-2"/>
                  <c:y val="-8.7937567804024494E-2"/>
                </c:manualLayout>
              </c:layout>
              <c:showCatName val="1"/>
              <c:showPercent val="1"/>
            </c:dLbl>
            <c:dLbl>
              <c:idx val="2"/>
              <c:layout>
                <c:manualLayout>
                  <c:x val="0.15354673705559568"/>
                  <c:y val="-9.2088888888888897E-3"/>
                </c:manualLayout>
              </c:layout>
              <c:showCatName val="1"/>
              <c:showPercent val="1"/>
            </c:dLbl>
            <c:dLbl>
              <c:idx val="3"/>
              <c:layout>
                <c:manualLayout>
                  <c:x val="3.791838165115724E-2"/>
                  <c:y val="8.8510096237970265E-2"/>
                </c:manualLayout>
              </c:layout>
              <c:showCatName val="1"/>
              <c:showPercent val="1"/>
            </c:dLbl>
            <c:dLbl>
              <c:idx val="4"/>
              <c:layout>
                <c:manualLayout>
                  <c:x val="-1.0352839417800071E-2"/>
                  <c:y val="4.5968573928258982E-2"/>
                </c:manualLayout>
              </c:layout>
              <c:showCatName val="1"/>
              <c:showPercent val="1"/>
            </c:dLbl>
            <c:dLbl>
              <c:idx val="6"/>
              <c:layout>
                <c:manualLayout>
                  <c:x val="-1.4004712479121918E-3"/>
                  <c:y val="-5.3335293088363954E-2"/>
                </c:manualLayout>
              </c:layout>
              <c:showCatName val="1"/>
              <c:showPercent val="1"/>
            </c:dLbl>
            <c:showCatName val="1"/>
            <c:showPercent val="1"/>
          </c:dLbls>
          <c:cat>
            <c:strRef>
              <c:f>'thons 2'!$A$2:$A$9</c:f>
              <c:strCache>
                <c:ptCount val="8"/>
                <c:pt idx="0">
                  <c:v>Albacore</c:v>
                </c:pt>
                <c:pt idx="1">
                  <c:v>Germon</c:v>
                </c:pt>
                <c:pt idx="2">
                  <c:v>Patudo</c:v>
                </c:pt>
                <c:pt idx="3">
                  <c:v>Espadon</c:v>
                </c:pt>
                <c:pt idx="4">
                  <c:v>Marlin rayé</c:v>
                </c:pt>
                <c:pt idx="5">
                  <c:v>Voilier</c:v>
                </c:pt>
                <c:pt idx="6">
                  <c:v>Requin peau bleue</c:v>
                </c:pt>
                <c:pt idx="7">
                  <c:v>Prises mélangées</c:v>
                </c:pt>
              </c:strCache>
            </c:strRef>
          </c:cat>
          <c:val>
            <c:numRef>
              <c:f>'thons 2'!$B$2:$B$9</c:f>
              <c:numCache>
                <c:formatCode>_-* #,##0.00\ _€_-;\-* #,##0.00\ _€_-;_-* "-"??\ _€_-;_-@_-</c:formatCode>
                <c:ptCount val="8"/>
                <c:pt idx="0">
                  <c:v>39.53</c:v>
                </c:pt>
                <c:pt idx="1">
                  <c:v>25.2</c:v>
                </c:pt>
                <c:pt idx="2">
                  <c:v>27.630000000000017</c:v>
                </c:pt>
                <c:pt idx="3">
                  <c:v>22.62</c:v>
                </c:pt>
                <c:pt idx="4">
                  <c:v>3.71</c:v>
                </c:pt>
                <c:pt idx="5">
                  <c:v>1.1000000000000001</c:v>
                </c:pt>
                <c:pt idx="6">
                  <c:v>25.09</c:v>
                </c:pt>
                <c:pt idx="7">
                  <c:v>16.579999999999988</c:v>
                </c:pt>
              </c:numCache>
            </c:numRef>
          </c:val>
        </c:ser>
        <c:ser>
          <c:idx val="1"/>
          <c:order val="1"/>
          <c:tx>
            <c:strRef>
              <c:f>'thons 2'!$C$1</c:f>
              <c:strCache>
                <c:ptCount val="1"/>
                <c:pt idx="0">
                  <c:v>2020</c:v>
                </c:pt>
              </c:strCache>
            </c:strRef>
          </c:tx>
          <c:explosion val="25"/>
          <c:dLbls>
            <c:showCatName val="1"/>
            <c:showPercent val="1"/>
          </c:dLbls>
          <c:cat>
            <c:strRef>
              <c:f>'thons 2'!$A$2:$A$9</c:f>
              <c:strCache>
                <c:ptCount val="8"/>
                <c:pt idx="0">
                  <c:v>Albacore</c:v>
                </c:pt>
                <c:pt idx="1">
                  <c:v>Germon</c:v>
                </c:pt>
                <c:pt idx="2">
                  <c:v>Patudo</c:v>
                </c:pt>
                <c:pt idx="3">
                  <c:v>Espadon</c:v>
                </c:pt>
                <c:pt idx="4">
                  <c:v>Marlin rayé</c:v>
                </c:pt>
                <c:pt idx="5">
                  <c:v>Voilier</c:v>
                </c:pt>
                <c:pt idx="6">
                  <c:v>Requin peau bleue</c:v>
                </c:pt>
                <c:pt idx="7">
                  <c:v>Prises mélangées</c:v>
                </c:pt>
              </c:strCache>
            </c:strRef>
          </c:cat>
          <c:val>
            <c:numRef>
              <c:f>'thons 2'!$C$2:$C$9</c:f>
              <c:numCache>
                <c:formatCode>_-* #,##0.00\ _€_-;\-* #,##0.00\ _€_-;_-* "-"??\ _€_-;_-@_-</c:formatCode>
                <c:ptCount val="8"/>
                <c:pt idx="0">
                  <c:v>33.300000000000004</c:v>
                </c:pt>
                <c:pt idx="1">
                  <c:v>35.71</c:v>
                </c:pt>
                <c:pt idx="2">
                  <c:v>23.79</c:v>
                </c:pt>
                <c:pt idx="3">
                  <c:v>14.81</c:v>
                </c:pt>
                <c:pt idx="4">
                  <c:v>3.8099999999999987</c:v>
                </c:pt>
                <c:pt idx="5">
                  <c:v>0.96000000000000052</c:v>
                </c:pt>
                <c:pt idx="6">
                  <c:v>17.38</c:v>
                </c:pt>
                <c:pt idx="7">
                  <c:v>9.7800000000000011</c:v>
                </c:pt>
              </c:numCache>
            </c:numRef>
          </c:val>
        </c:ser>
        <c:ser>
          <c:idx val="2"/>
          <c:order val="2"/>
          <c:tx>
            <c:strRef>
              <c:f>'thons 2'!$D$1</c:f>
              <c:strCache>
                <c:ptCount val="1"/>
                <c:pt idx="0">
                  <c:v>2021</c:v>
                </c:pt>
              </c:strCache>
            </c:strRef>
          </c:tx>
          <c:explosion val="25"/>
          <c:dLbls>
            <c:showCatName val="1"/>
            <c:showPercent val="1"/>
          </c:dLbls>
          <c:cat>
            <c:strRef>
              <c:f>'thons 2'!$A$2:$A$9</c:f>
              <c:strCache>
                <c:ptCount val="8"/>
                <c:pt idx="0">
                  <c:v>Albacore</c:v>
                </c:pt>
                <c:pt idx="1">
                  <c:v>Germon</c:v>
                </c:pt>
                <c:pt idx="2">
                  <c:v>Patudo</c:v>
                </c:pt>
                <c:pt idx="3">
                  <c:v>Espadon</c:v>
                </c:pt>
                <c:pt idx="4">
                  <c:v>Marlin rayé</c:v>
                </c:pt>
                <c:pt idx="5">
                  <c:v>Voilier</c:v>
                </c:pt>
                <c:pt idx="6">
                  <c:v>Requin peau bleue</c:v>
                </c:pt>
                <c:pt idx="7">
                  <c:v>Prises mélangées</c:v>
                </c:pt>
              </c:strCache>
            </c:strRef>
          </c:cat>
          <c:val>
            <c:numRef>
              <c:f>'thons 2'!$D$2:$D$9</c:f>
              <c:numCache>
                <c:formatCode>_-* #,##0.00\ _€_-;\-* #,##0.00\ _€_-;_-* "-"??\ _€_-;_-@_-</c:formatCode>
                <c:ptCount val="8"/>
                <c:pt idx="0">
                  <c:v>28.93</c:v>
                </c:pt>
                <c:pt idx="1">
                  <c:v>22.979999999999986</c:v>
                </c:pt>
                <c:pt idx="2">
                  <c:v>29.39</c:v>
                </c:pt>
                <c:pt idx="3">
                  <c:v>20.51</c:v>
                </c:pt>
                <c:pt idx="4">
                  <c:v>3.04</c:v>
                </c:pt>
                <c:pt idx="5">
                  <c:v>0.81</c:v>
                </c:pt>
                <c:pt idx="6">
                  <c:v>12.09</c:v>
                </c:pt>
                <c:pt idx="7">
                  <c:v>9.26</c:v>
                </c:pt>
              </c:numCache>
            </c:numRef>
          </c:val>
        </c:ser>
        <c:ser>
          <c:idx val="3"/>
          <c:order val="3"/>
          <c:tx>
            <c:strRef>
              <c:f>'thons 2'!$E$1</c:f>
              <c:strCache>
                <c:ptCount val="1"/>
                <c:pt idx="0">
                  <c:v>2022</c:v>
                </c:pt>
              </c:strCache>
            </c:strRef>
          </c:tx>
          <c:explosion val="25"/>
          <c:dLbls>
            <c:showCatName val="1"/>
            <c:showPercent val="1"/>
          </c:dLbls>
          <c:cat>
            <c:strRef>
              <c:f>'thons 2'!$A$2:$A$9</c:f>
              <c:strCache>
                <c:ptCount val="8"/>
                <c:pt idx="0">
                  <c:v>Albacore</c:v>
                </c:pt>
                <c:pt idx="1">
                  <c:v>Germon</c:v>
                </c:pt>
                <c:pt idx="2">
                  <c:v>Patudo</c:v>
                </c:pt>
                <c:pt idx="3">
                  <c:v>Espadon</c:v>
                </c:pt>
                <c:pt idx="4">
                  <c:v>Marlin rayé</c:v>
                </c:pt>
                <c:pt idx="5">
                  <c:v>Voilier</c:v>
                </c:pt>
                <c:pt idx="6">
                  <c:v>Requin peau bleue</c:v>
                </c:pt>
                <c:pt idx="7">
                  <c:v>Prises mélangées</c:v>
                </c:pt>
              </c:strCache>
            </c:strRef>
          </c:cat>
          <c:val>
            <c:numRef>
              <c:f>'thons 2'!$E$2:$E$9</c:f>
              <c:numCache>
                <c:formatCode>General</c:formatCode>
                <c:ptCount val="8"/>
                <c:pt idx="0" formatCode="_-* #,##0.00\ _€_-;\-* #,##0.00\ _€_-;_-* &quot;-&quot;??\ _€_-;_-@_-">
                  <c:v>0</c:v>
                </c:pt>
              </c:numCache>
            </c:numRef>
          </c:val>
        </c:ser>
        <c:dLbls>
          <c:showCatName val="1"/>
          <c:showPercent val="1"/>
        </c:dLbls>
      </c:pie3DChart>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'thons 3'!$C$2</c:f>
              <c:strCache>
                <c:ptCount val="1"/>
                <c:pt idx="0">
                  <c:v>2019</c:v>
                </c:pt>
              </c:strCache>
            </c:strRef>
          </c:tx>
          <c:cat>
            <c:strRef>
              <c:f>'thons 3'!$B$3:$B$14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 3'!$C$3:$C$14</c:f>
              <c:numCache>
                <c:formatCode>_-* #,##0\ _€_-;\-* #,##0\ _€_-;_-* "-"??\ _€_-;_-@_-</c:formatCode>
                <c:ptCount val="12"/>
                <c:pt idx="0">
                  <c:v>97110</c:v>
                </c:pt>
                <c:pt idx="1">
                  <c:v>90090</c:v>
                </c:pt>
                <c:pt idx="2">
                  <c:v>88920</c:v>
                </c:pt>
                <c:pt idx="3">
                  <c:v>125190</c:v>
                </c:pt>
                <c:pt idx="4">
                  <c:v>111150</c:v>
                </c:pt>
                <c:pt idx="5">
                  <c:v>51480</c:v>
                </c:pt>
                <c:pt idx="6">
                  <c:v>43290</c:v>
                </c:pt>
                <c:pt idx="7">
                  <c:v>105300</c:v>
                </c:pt>
                <c:pt idx="8">
                  <c:v>109980</c:v>
                </c:pt>
                <c:pt idx="9">
                  <c:v>80730</c:v>
                </c:pt>
                <c:pt idx="10">
                  <c:v>99450</c:v>
                </c:pt>
                <c:pt idx="11">
                  <c:v>45630</c:v>
                </c:pt>
              </c:numCache>
            </c:numRef>
          </c:val>
        </c:ser>
        <c:ser>
          <c:idx val="1"/>
          <c:order val="1"/>
          <c:tx>
            <c:strRef>
              <c:f>'thons 3'!$D$2</c:f>
              <c:strCache>
                <c:ptCount val="1"/>
                <c:pt idx="0">
                  <c:v>2020</c:v>
                </c:pt>
              </c:strCache>
            </c:strRef>
          </c:tx>
          <c:cat>
            <c:strRef>
              <c:f>'thons 3'!$B$3:$B$14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 3'!$D$3:$D$14</c:f>
              <c:numCache>
                <c:formatCode>_-* #,##0\ _€_-;\-* #,##0\ _€_-;_-* "-"??\ _€_-;_-@_-</c:formatCode>
                <c:ptCount val="12"/>
                <c:pt idx="0">
                  <c:v>97110</c:v>
                </c:pt>
                <c:pt idx="1">
                  <c:v>81900</c:v>
                </c:pt>
                <c:pt idx="2">
                  <c:v>9360</c:v>
                </c:pt>
                <c:pt idx="3">
                  <c:v>4680</c:v>
                </c:pt>
                <c:pt idx="4">
                  <c:v>51480</c:v>
                </c:pt>
                <c:pt idx="6">
                  <c:v>17550</c:v>
                </c:pt>
                <c:pt idx="7">
                  <c:v>119340</c:v>
                </c:pt>
                <c:pt idx="8">
                  <c:v>65520</c:v>
                </c:pt>
                <c:pt idx="9">
                  <c:v>102960</c:v>
                </c:pt>
                <c:pt idx="10">
                  <c:v>92430</c:v>
                </c:pt>
                <c:pt idx="11">
                  <c:v>32760</c:v>
                </c:pt>
              </c:numCache>
            </c:numRef>
          </c:val>
        </c:ser>
        <c:ser>
          <c:idx val="2"/>
          <c:order val="2"/>
          <c:tx>
            <c:strRef>
              <c:f>'thons 3'!$E$2</c:f>
              <c:strCache>
                <c:ptCount val="1"/>
                <c:pt idx="0">
                  <c:v>2021</c:v>
                </c:pt>
              </c:strCache>
            </c:strRef>
          </c:tx>
          <c:cat>
            <c:strRef>
              <c:f>'thons 3'!$B$3:$B$14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 3'!$E$3:$E$14</c:f>
              <c:numCache>
                <c:formatCode>_-* #,##0\ _€_-;\-* #,##0\ _€_-;_-* "-"??\ _€_-;_-@_-</c:formatCode>
                <c:ptCount val="12"/>
                <c:pt idx="1">
                  <c:v>94770</c:v>
                </c:pt>
                <c:pt idx="2">
                  <c:v>112320</c:v>
                </c:pt>
                <c:pt idx="3">
                  <c:v>114660</c:v>
                </c:pt>
                <c:pt idx="4">
                  <c:v>67860</c:v>
                </c:pt>
                <c:pt idx="5">
                  <c:v>51480</c:v>
                </c:pt>
                <c:pt idx="8">
                  <c:v>80730</c:v>
                </c:pt>
                <c:pt idx="9">
                  <c:v>69030</c:v>
                </c:pt>
              </c:numCache>
            </c:numRef>
          </c:val>
        </c:ser>
        <c:ser>
          <c:idx val="3"/>
          <c:order val="3"/>
          <c:tx>
            <c:strRef>
              <c:f>'thons 3'!$F$2</c:f>
              <c:strCache>
                <c:ptCount val="1"/>
                <c:pt idx="0">
                  <c:v>2022</c:v>
                </c:pt>
              </c:strCache>
            </c:strRef>
          </c:tx>
          <c:cat>
            <c:strRef>
              <c:f>'thons 3'!$B$3:$B$14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 3'!$F$3:$F$14</c:f>
              <c:numCache>
                <c:formatCode>General</c:formatCode>
                <c:ptCount val="12"/>
                <c:pt idx="0">
                  <c:v>0</c:v>
                </c:pt>
              </c:numCache>
            </c:numRef>
          </c:val>
        </c:ser>
        <c:overlap val="100"/>
        <c:axId val="217456640"/>
        <c:axId val="217458176"/>
      </c:barChart>
      <c:catAx>
        <c:axId val="217456640"/>
        <c:scaling>
          <c:orientation val="minMax"/>
        </c:scaling>
        <c:axPos val="l"/>
        <c:tickLblPos val="nextTo"/>
        <c:crossAx val="217458176"/>
        <c:crosses val="autoZero"/>
        <c:auto val="1"/>
        <c:lblAlgn val="ctr"/>
        <c:lblOffset val="100"/>
      </c:catAx>
      <c:valAx>
        <c:axId val="217458176"/>
        <c:scaling>
          <c:orientation val="minMax"/>
        </c:scaling>
        <c:axPos val="b"/>
        <c:majorGridlines/>
        <c:numFmt formatCode="0%" sourceLinked="1"/>
        <c:tickLblPos val="nextTo"/>
        <c:crossAx val="217456640"/>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title/>
    <c:plotArea>
      <c:layout/>
      <c:barChart>
        <c:barDir val="col"/>
        <c:grouping val="clustered"/>
        <c:ser>
          <c:idx val="0"/>
          <c:order val="0"/>
          <c:tx>
            <c:strRef>
              <c:f>'thons 3'!$B$39</c:f>
              <c:strCache>
                <c:ptCount val="1"/>
                <c:pt idx="0">
                  <c:v>Nombre d'hameçons</c:v>
                </c:pt>
              </c:strCache>
            </c:strRef>
          </c:tx>
          <c:dLbls>
            <c:showVal val="1"/>
          </c:dLbls>
          <c:cat>
            <c:numRef>
              <c:f>'thons 3'!$C$38:$F$38</c:f>
              <c:numCache>
                <c:formatCode>General</c:formatCode>
                <c:ptCount val="4"/>
                <c:pt idx="0">
                  <c:v>2019</c:v>
                </c:pt>
                <c:pt idx="1">
                  <c:v>2020</c:v>
                </c:pt>
                <c:pt idx="2">
                  <c:v>2021</c:v>
                </c:pt>
                <c:pt idx="3">
                  <c:v>2022</c:v>
                </c:pt>
              </c:numCache>
            </c:numRef>
          </c:cat>
          <c:val>
            <c:numRef>
              <c:f>'thons 3'!$C$39:$F$39</c:f>
              <c:numCache>
                <c:formatCode>_-* #,##0\ _€_-;\-* #,##0\ _€_-;_-* "-"??\ _€_-;_-@_-</c:formatCode>
                <c:ptCount val="4"/>
                <c:pt idx="0">
                  <c:v>1048320</c:v>
                </c:pt>
                <c:pt idx="1">
                  <c:v>675090</c:v>
                </c:pt>
                <c:pt idx="2">
                  <c:v>590850</c:v>
                </c:pt>
                <c:pt idx="3" formatCode="_-* #,##0.00\ _€_-;\-* #,##0.00\ _€_-;_-* &quot;-&quot;??\ _€_-;_-@_-">
                  <c:v>0</c:v>
                </c:pt>
              </c:numCache>
            </c:numRef>
          </c:val>
        </c:ser>
        <c:axId val="217531520"/>
        <c:axId val="217533056"/>
      </c:barChart>
      <c:catAx>
        <c:axId val="217531520"/>
        <c:scaling>
          <c:orientation val="minMax"/>
        </c:scaling>
        <c:axPos val="b"/>
        <c:numFmt formatCode="General" sourceLinked="1"/>
        <c:tickLblPos val="nextTo"/>
        <c:crossAx val="217533056"/>
        <c:crosses val="autoZero"/>
        <c:auto val="1"/>
        <c:lblAlgn val="ctr"/>
        <c:lblOffset val="100"/>
      </c:catAx>
      <c:valAx>
        <c:axId val="217533056"/>
        <c:scaling>
          <c:orientation val="minMax"/>
        </c:scaling>
        <c:axPos val="l"/>
        <c:majorGridlines/>
        <c:numFmt formatCode="_-* #,##0\ _€_-;\-* #,##0\ _€_-;_-* &quot;-&quot;??\ _€_-;_-@_-" sourceLinked="1"/>
        <c:tickLblPos val="nextTo"/>
        <c:crossAx val="217531520"/>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'thons 4'!$L$4</c:f>
              <c:strCache>
                <c:ptCount val="1"/>
                <c:pt idx="0">
                  <c:v>albacore</c:v>
                </c:pt>
              </c:strCache>
            </c:strRef>
          </c:tx>
          <c:cat>
            <c:strRef>
              <c:f>'thons 4'!$K$5:$K$16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 4'!$L$5:$L$16</c:f>
              <c:numCache>
                <c:formatCode>_-* #,##0.00\ _€_-;\-* #,##0.00\ _€_-;_-* "-"??\ _€_-;_-@_-</c:formatCode>
                <c:ptCount val="12"/>
                <c:pt idx="0">
                  <c:v>8.1989599999999996</c:v>
                </c:pt>
                <c:pt idx="1">
                  <c:v>6.7660699999999983</c:v>
                </c:pt>
                <c:pt idx="2">
                  <c:v>1.8103499999999999</c:v>
                </c:pt>
                <c:pt idx="3">
                  <c:v>3.6914399999999987</c:v>
                </c:pt>
                <c:pt idx="4">
                  <c:v>3.9551999999999987</c:v>
                </c:pt>
                <c:pt idx="5">
                  <c:v>2.3815200000000005</c:v>
                </c:pt>
                <c:pt idx="6">
                  <c:v>1.019129999999999</c:v>
                </c:pt>
                <c:pt idx="7">
                  <c:v>2.6211700000000002</c:v>
                </c:pt>
                <c:pt idx="8">
                  <c:v>1.4482299999999986</c:v>
                </c:pt>
                <c:pt idx="9">
                  <c:v>1.5915599999999996</c:v>
                </c:pt>
                <c:pt idx="10">
                  <c:v>3.6949199999999989</c:v>
                </c:pt>
                <c:pt idx="11">
                  <c:v>2.3541800000000004</c:v>
                </c:pt>
              </c:numCache>
            </c:numRef>
          </c:val>
        </c:ser>
        <c:ser>
          <c:idx val="1"/>
          <c:order val="1"/>
          <c:tx>
            <c:strRef>
              <c:f>'thons 4'!$M$4</c:f>
              <c:strCache>
                <c:ptCount val="1"/>
                <c:pt idx="0">
                  <c:v>germon</c:v>
                </c:pt>
              </c:strCache>
            </c:strRef>
          </c:tx>
          <c:cat>
            <c:strRef>
              <c:f>'thons 4'!$K$5:$K$16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 4'!$M$5:$M$16</c:f>
              <c:numCache>
                <c:formatCode>_-* #,##0.00\ _€_-;\-* #,##0.00\ _€_-;_-* "-"??\ _€_-;_-@_-</c:formatCode>
                <c:ptCount val="12"/>
                <c:pt idx="0">
                  <c:v>1.8077599999999996</c:v>
                </c:pt>
                <c:pt idx="1">
                  <c:v>1.0075899999999998</c:v>
                </c:pt>
                <c:pt idx="2">
                  <c:v>2.58202</c:v>
                </c:pt>
                <c:pt idx="3">
                  <c:v>2.0710399999999987</c:v>
                </c:pt>
                <c:pt idx="4">
                  <c:v>1.6463600000000003</c:v>
                </c:pt>
                <c:pt idx="5">
                  <c:v>0.66038000000000041</c:v>
                </c:pt>
                <c:pt idx="6">
                  <c:v>0.38980000000000048</c:v>
                </c:pt>
                <c:pt idx="7">
                  <c:v>0.42811000000000032</c:v>
                </c:pt>
                <c:pt idx="8">
                  <c:v>1.4320000000000004</c:v>
                </c:pt>
                <c:pt idx="9">
                  <c:v>4.1702200000000014</c:v>
                </c:pt>
                <c:pt idx="10">
                  <c:v>7.9576500000000019</c:v>
                </c:pt>
                <c:pt idx="11">
                  <c:v>1.05128</c:v>
                </c:pt>
              </c:numCache>
            </c:numRef>
          </c:val>
        </c:ser>
        <c:ser>
          <c:idx val="2"/>
          <c:order val="2"/>
          <c:tx>
            <c:strRef>
              <c:f>'thons 4'!$N$4</c:f>
              <c:strCache>
                <c:ptCount val="1"/>
                <c:pt idx="0">
                  <c:v>patudo</c:v>
                </c:pt>
              </c:strCache>
            </c:strRef>
          </c:tx>
          <c:cat>
            <c:strRef>
              <c:f>'thons 4'!$K$5:$K$16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 4'!$N$5:$N$16</c:f>
              <c:numCache>
                <c:formatCode>_-* #,##0.00\ _€_-;\-* #,##0.00\ _€_-;_-* "-"??\ _€_-;_-@_-</c:formatCode>
                <c:ptCount val="12"/>
                <c:pt idx="0">
                  <c:v>1.1608300000000007</c:v>
                </c:pt>
                <c:pt idx="1">
                  <c:v>1.5462499999999999</c:v>
                </c:pt>
                <c:pt idx="2">
                  <c:v>4.2112600000000047</c:v>
                </c:pt>
                <c:pt idx="3">
                  <c:v>4.7373399999999997</c:v>
                </c:pt>
                <c:pt idx="4">
                  <c:v>4.1423499999999995</c:v>
                </c:pt>
                <c:pt idx="5">
                  <c:v>0.99842999999999948</c:v>
                </c:pt>
                <c:pt idx="6">
                  <c:v>1.9202900000000005</c:v>
                </c:pt>
                <c:pt idx="7">
                  <c:v>2.9620499999999979</c:v>
                </c:pt>
                <c:pt idx="8">
                  <c:v>3.5062399999999987</c:v>
                </c:pt>
                <c:pt idx="9">
                  <c:v>1.4456599999999986</c:v>
                </c:pt>
                <c:pt idx="10">
                  <c:v>0.45615000000000006</c:v>
                </c:pt>
                <c:pt idx="11">
                  <c:v>0.54308999999999996</c:v>
                </c:pt>
              </c:numCache>
            </c:numRef>
          </c:val>
        </c:ser>
        <c:ser>
          <c:idx val="3"/>
          <c:order val="3"/>
          <c:tx>
            <c:strRef>
              <c:f>'thons 4'!$O$4</c:f>
              <c:strCache>
                <c:ptCount val="1"/>
                <c:pt idx="0">
                  <c:v>espadon</c:v>
                </c:pt>
              </c:strCache>
            </c:strRef>
          </c:tx>
          <c:cat>
            <c:strRef>
              <c:f>'thons 4'!$K$5:$K$16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 4'!$O$5:$O$16</c:f>
              <c:numCache>
                <c:formatCode>_-* #,##0.00\ _€_-;\-* #,##0.00\ _€_-;_-* "-"??\ _€_-;_-@_-</c:formatCode>
                <c:ptCount val="12"/>
                <c:pt idx="0">
                  <c:v>1.2735800000000002</c:v>
                </c:pt>
                <c:pt idx="1">
                  <c:v>1.2299399999999987</c:v>
                </c:pt>
                <c:pt idx="2">
                  <c:v>5.2072299999999982</c:v>
                </c:pt>
                <c:pt idx="3">
                  <c:v>4.0111000000000026</c:v>
                </c:pt>
                <c:pt idx="4">
                  <c:v>2.41472</c:v>
                </c:pt>
                <c:pt idx="5">
                  <c:v>0.39258000000000065</c:v>
                </c:pt>
                <c:pt idx="6">
                  <c:v>0.2288</c:v>
                </c:pt>
                <c:pt idx="7">
                  <c:v>1.8557899999999998</c:v>
                </c:pt>
                <c:pt idx="8">
                  <c:v>3.1258900000000005</c:v>
                </c:pt>
                <c:pt idx="9">
                  <c:v>1.2300499999999994</c:v>
                </c:pt>
                <c:pt idx="10">
                  <c:v>1.08074</c:v>
                </c:pt>
                <c:pt idx="11">
                  <c:v>0.57705999999999991</c:v>
                </c:pt>
              </c:numCache>
            </c:numRef>
          </c:val>
        </c:ser>
        <c:ser>
          <c:idx val="4"/>
          <c:order val="4"/>
          <c:tx>
            <c:strRef>
              <c:f>'thons 4'!$P$4</c:f>
              <c:strCache>
                <c:ptCount val="1"/>
                <c:pt idx="0">
                  <c:v>marlin rayé</c:v>
                </c:pt>
              </c:strCache>
            </c:strRef>
          </c:tx>
          <c:cat>
            <c:strRef>
              <c:f>'thons 4'!$K$5:$K$16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 4'!$P$5:$P$16</c:f>
              <c:numCache>
                <c:formatCode>_-* #,##0.00\ _€_-;\-* #,##0.00\ _€_-;_-* "-"??\ _€_-;_-@_-</c:formatCode>
                <c:ptCount val="12"/>
                <c:pt idx="0">
                  <c:v>7.8230000000000008E-2</c:v>
                </c:pt>
                <c:pt idx="1">
                  <c:v>0.59695000000000009</c:v>
                </c:pt>
                <c:pt idx="2">
                  <c:v>0.50702999999999987</c:v>
                </c:pt>
                <c:pt idx="3">
                  <c:v>0.46034000000000008</c:v>
                </c:pt>
                <c:pt idx="4">
                  <c:v>0.18397000000000013</c:v>
                </c:pt>
                <c:pt idx="5">
                  <c:v>0</c:v>
                </c:pt>
                <c:pt idx="6">
                  <c:v>0.10178000000000002</c:v>
                </c:pt>
                <c:pt idx="7">
                  <c:v>0.56951000000000007</c:v>
                </c:pt>
                <c:pt idx="8">
                  <c:v>0.61142999999999992</c:v>
                </c:pt>
                <c:pt idx="9">
                  <c:v>0.14338000000000001</c:v>
                </c:pt>
                <c:pt idx="10">
                  <c:v>0.29317000000000032</c:v>
                </c:pt>
                <c:pt idx="11">
                  <c:v>0.16872000000000001</c:v>
                </c:pt>
              </c:numCache>
            </c:numRef>
          </c:val>
        </c:ser>
        <c:ser>
          <c:idx val="5"/>
          <c:order val="5"/>
          <c:tx>
            <c:strRef>
              <c:f>'thons 4'!$Q$4</c:f>
              <c:strCache>
                <c:ptCount val="1"/>
                <c:pt idx="0">
                  <c:v>voilier</c:v>
                </c:pt>
              </c:strCache>
            </c:strRef>
          </c:tx>
          <c:cat>
            <c:strRef>
              <c:f>'thons 4'!$K$5:$K$16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 4'!$Q$5:$Q$16</c:f>
              <c:numCache>
                <c:formatCode>_-* #,##0.00\ _€_-;\-* #,##0.00\ _€_-;_-* "-"??\ _€_-;_-@_-</c:formatCode>
                <c:ptCount val="12"/>
                <c:pt idx="0">
                  <c:v>7.2100000000000011E-2</c:v>
                </c:pt>
                <c:pt idx="1">
                  <c:v>9.7000000000000003E-2</c:v>
                </c:pt>
                <c:pt idx="2">
                  <c:v>7.789000000000007E-2</c:v>
                </c:pt>
                <c:pt idx="3">
                  <c:v>0.1318</c:v>
                </c:pt>
                <c:pt idx="4">
                  <c:v>0.18076000000000023</c:v>
                </c:pt>
                <c:pt idx="5">
                  <c:v>0.10781000000000002</c:v>
                </c:pt>
                <c:pt idx="6">
                  <c:v>0.11797000000000002</c:v>
                </c:pt>
                <c:pt idx="7">
                  <c:v>0.16746000000000014</c:v>
                </c:pt>
                <c:pt idx="8">
                  <c:v>9.3060000000000156E-2</c:v>
                </c:pt>
                <c:pt idx="9">
                  <c:v>3.2290000000000006E-2</c:v>
                </c:pt>
                <c:pt idx="10">
                  <c:v>3.0600000000000002E-2</c:v>
                </c:pt>
                <c:pt idx="11">
                  <c:v>0</c:v>
                </c:pt>
              </c:numCache>
            </c:numRef>
          </c:val>
        </c:ser>
        <c:ser>
          <c:idx val="6"/>
          <c:order val="6"/>
          <c:tx>
            <c:strRef>
              <c:f>'thons 4'!$R$4</c:f>
              <c:strCache>
                <c:ptCount val="1"/>
                <c:pt idx="0">
                  <c:v>requin peau bleue</c:v>
                </c:pt>
              </c:strCache>
            </c:strRef>
          </c:tx>
          <c:cat>
            <c:strRef>
              <c:f>'thons 4'!$K$5:$K$16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 4'!$R$5:$R$16</c:f>
              <c:numCache>
                <c:formatCode>_-* #,##0.00\ _€_-;\-* #,##0.00\ _€_-;_-* "-"??\ _€_-;_-@_-</c:formatCode>
                <c:ptCount val="12"/>
                <c:pt idx="0">
                  <c:v>2.2126599999999965</c:v>
                </c:pt>
                <c:pt idx="1">
                  <c:v>2.3492299999999977</c:v>
                </c:pt>
                <c:pt idx="2">
                  <c:v>4.2465300000000008</c:v>
                </c:pt>
                <c:pt idx="3">
                  <c:v>3.3924499999999957</c:v>
                </c:pt>
                <c:pt idx="4">
                  <c:v>2.0574100000000008</c:v>
                </c:pt>
                <c:pt idx="5">
                  <c:v>1.103529999999999</c:v>
                </c:pt>
                <c:pt idx="6">
                  <c:v>0.81171000000000004</c:v>
                </c:pt>
                <c:pt idx="7">
                  <c:v>1.9319864132171758</c:v>
                </c:pt>
                <c:pt idx="8">
                  <c:v>1.6048032361334734</c:v>
                </c:pt>
                <c:pt idx="9">
                  <c:v>1.698919350649351</c:v>
                </c:pt>
                <c:pt idx="10">
                  <c:v>2.8605300000000011</c:v>
                </c:pt>
                <c:pt idx="11">
                  <c:v>0.82250999999999952</c:v>
                </c:pt>
              </c:numCache>
            </c:numRef>
          </c:val>
        </c:ser>
        <c:ser>
          <c:idx val="7"/>
          <c:order val="7"/>
          <c:tx>
            <c:strRef>
              <c:f>'thons 4'!$S$4</c:f>
              <c:strCache>
                <c:ptCount val="1"/>
                <c:pt idx="0">
                  <c:v>prises mélangées</c:v>
                </c:pt>
              </c:strCache>
            </c:strRef>
          </c:tx>
          <c:cat>
            <c:strRef>
              <c:f>'thons 4'!$K$5:$K$16</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 4'!$S$5:$S$16</c:f>
              <c:numCache>
                <c:formatCode>_-* #,##0.00\ _€_-;\-* #,##0.00\ _€_-;_-* "-"??\ _€_-;_-@_-</c:formatCode>
                <c:ptCount val="12"/>
                <c:pt idx="0">
                  <c:v>1.3192300000000006</c:v>
                </c:pt>
                <c:pt idx="1">
                  <c:v>0.73934000000000055</c:v>
                </c:pt>
                <c:pt idx="2">
                  <c:v>1.2410700000000006</c:v>
                </c:pt>
                <c:pt idx="3">
                  <c:v>2.1720399999999978</c:v>
                </c:pt>
                <c:pt idx="4">
                  <c:v>2.2076500000000006</c:v>
                </c:pt>
                <c:pt idx="5">
                  <c:v>1.1142999999999998</c:v>
                </c:pt>
                <c:pt idx="6">
                  <c:v>1.0301</c:v>
                </c:pt>
                <c:pt idx="7">
                  <c:v>1.28426</c:v>
                </c:pt>
                <c:pt idx="8">
                  <c:v>1.29891</c:v>
                </c:pt>
                <c:pt idx="9">
                  <c:v>1.2701100000000003</c:v>
                </c:pt>
                <c:pt idx="10">
                  <c:v>2.2590899999999987</c:v>
                </c:pt>
                <c:pt idx="11">
                  <c:v>0.64403000000000044</c:v>
                </c:pt>
              </c:numCache>
            </c:numRef>
          </c:val>
        </c:ser>
        <c:overlap val="100"/>
        <c:axId val="220482944"/>
        <c:axId val="220497024"/>
      </c:barChart>
      <c:catAx>
        <c:axId val="220482944"/>
        <c:scaling>
          <c:orientation val="minMax"/>
        </c:scaling>
        <c:axPos val="l"/>
        <c:tickLblPos val="nextTo"/>
        <c:crossAx val="220497024"/>
        <c:crosses val="autoZero"/>
        <c:auto val="1"/>
        <c:lblAlgn val="ctr"/>
        <c:lblOffset val="100"/>
      </c:catAx>
      <c:valAx>
        <c:axId val="220497024"/>
        <c:scaling>
          <c:orientation val="minMax"/>
        </c:scaling>
        <c:axPos val="b"/>
        <c:majorGridlines/>
        <c:numFmt formatCode="0%" sourceLinked="1"/>
        <c:tickLblPos val="nextTo"/>
        <c:crossAx val="220482944"/>
        <c:crosses val="autoZero"/>
        <c:crossBetween val="between"/>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'thons 4'!$N$22</c:f>
              <c:strCache>
                <c:ptCount val="1"/>
                <c:pt idx="0">
                  <c:v>Albacore</c:v>
                </c:pt>
              </c:strCache>
            </c:strRef>
          </c:tx>
          <c:cat>
            <c:strRef>
              <c:f>'thons 4'!$O$21:$Y$21</c:f>
              <c:strCache>
                <c:ptCount val="11"/>
                <c:pt idx="0">
                  <c:v>Janvier</c:v>
                </c:pt>
                <c:pt idx="1">
                  <c:v>Février</c:v>
                </c:pt>
                <c:pt idx="2">
                  <c:v>Mars</c:v>
                </c:pt>
                <c:pt idx="3">
                  <c:v>Avril</c:v>
                </c:pt>
                <c:pt idx="4">
                  <c:v>Mai</c:v>
                </c:pt>
                <c:pt idx="5">
                  <c:v>Juillet</c:v>
                </c:pt>
                <c:pt idx="6">
                  <c:v>Août</c:v>
                </c:pt>
                <c:pt idx="7">
                  <c:v>Septembre</c:v>
                </c:pt>
                <c:pt idx="8">
                  <c:v>Octobre</c:v>
                </c:pt>
                <c:pt idx="9">
                  <c:v>Novembre</c:v>
                </c:pt>
                <c:pt idx="10">
                  <c:v>Décembre</c:v>
                </c:pt>
              </c:strCache>
            </c:strRef>
          </c:cat>
          <c:val>
            <c:numRef>
              <c:f>'thons 4'!$O$22:$Y$22</c:f>
              <c:numCache>
                <c:formatCode>_-* #,##0.00\ _€_-;\-* #,##0.00\ _€_-;_-* "-"??\ _€_-;_-@_-</c:formatCode>
                <c:ptCount val="11"/>
                <c:pt idx="0">
                  <c:v>8.1989599999999996</c:v>
                </c:pt>
                <c:pt idx="1">
                  <c:v>6.4676499999999999</c:v>
                </c:pt>
                <c:pt idx="2">
                  <c:v>0.24107999999999999</c:v>
                </c:pt>
                <c:pt idx="3">
                  <c:v>0.22902</c:v>
                </c:pt>
                <c:pt idx="4">
                  <c:v>2.2894600000000001</c:v>
                </c:pt>
                <c:pt idx="5">
                  <c:v>0.32193000000000038</c:v>
                </c:pt>
                <c:pt idx="6">
                  <c:v>4.2123599999999985</c:v>
                </c:pt>
                <c:pt idx="7">
                  <c:v>1.66574</c:v>
                </c:pt>
                <c:pt idx="8">
                  <c:v>3.3691199999999988</c:v>
                </c:pt>
                <c:pt idx="9">
                  <c:v>4.0688199999999952</c:v>
                </c:pt>
                <c:pt idx="10">
                  <c:v>2.2358699999999976</c:v>
                </c:pt>
              </c:numCache>
            </c:numRef>
          </c:val>
        </c:ser>
        <c:ser>
          <c:idx val="1"/>
          <c:order val="1"/>
          <c:tx>
            <c:strRef>
              <c:f>'thons 4'!$N$23</c:f>
              <c:strCache>
                <c:ptCount val="1"/>
                <c:pt idx="0">
                  <c:v>Espadon</c:v>
                </c:pt>
              </c:strCache>
            </c:strRef>
          </c:tx>
          <c:cat>
            <c:strRef>
              <c:f>'thons 4'!$O$21:$Y$21</c:f>
              <c:strCache>
                <c:ptCount val="11"/>
                <c:pt idx="0">
                  <c:v>Janvier</c:v>
                </c:pt>
                <c:pt idx="1">
                  <c:v>Février</c:v>
                </c:pt>
                <c:pt idx="2">
                  <c:v>Mars</c:v>
                </c:pt>
                <c:pt idx="3">
                  <c:v>Avril</c:v>
                </c:pt>
                <c:pt idx="4">
                  <c:v>Mai</c:v>
                </c:pt>
                <c:pt idx="5">
                  <c:v>Juillet</c:v>
                </c:pt>
                <c:pt idx="6">
                  <c:v>Août</c:v>
                </c:pt>
                <c:pt idx="7">
                  <c:v>Septembre</c:v>
                </c:pt>
                <c:pt idx="8">
                  <c:v>Octobre</c:v>
                </c:pt>
                <c:pt idx="9">
                  <c:v>Novembre</c:v>
                </c:pt>
                <c:pt idx="10">
                  <c:v>Décembre</c:v>
                </c:pt>
              </c:strCache>
            </c:strRef>
          </c:cat>
          <c:val>
            <c:numRef>
              <c:f>'thons 4'!$O$23:$Y$23</c:f>
              <c:numCache>
                <c:formatCode>_-* #,##0.00\ _€_-;\-* #,##0.00\ _€_-;_-* "-"??\ _€_-;_-@_-</c:formatCode>
                <c:ptCount val="11"/>
                <c:pt idx="0">
                  <c:v>1.2735799999999988</c:v>
                </c:pt>
                <c:pt idx="1">
                  <c:v>0.99476000000000009</c:v>
                </c:pt>
                <c:pt idx="2">
                  <c:v>5.3509999999999988E-2</c:v>
                </c:pt>
                <c:pt idx="3">
                  <c:v>6.6470000000000001E-2</c:v>
                </c:pt>
                <c:pt idx="4">
                  <c:v>1.0793700000000004</c:v>
                </c:pt>
                <c:pt idx="5">
                  <c:v>4.5829999999999996E-2</c:v>
                </c:pt>
                <c:pt idx="6">
                  <c:v>1.7197099999999987</c:v>
                </c:pt>
                <c:pt idx="7">
                  <c:v>1.0236199999999998</c:v>
                </c:pt>
                <c:pt idx="8">
                  <c:v>3.1036100000000002</c:v>
                </c:pt>
                <c:pt idx="9">
                  <c:v>3.8883699999999988</c:v>
                </c:pt>
                <c:pt idx="10">
                  <c:v>1.55681</c:v>
                </c:pt>
              </c:numCache>
            </c:numRef>
          </c:val>
        </c:ser>
        <c:ser>
          <c:idx val="2"/>
          <c:order val="2"/>
          <c:tx>
            <c:strRef>
              <c:f>'thons 4'!$N$24</c:f>
              <c:strCache>
                <c:ptCount val="1"/>
                <c:pt idx="0">
                  <c:v>Germon</c:v>
                </c:pt>
              </c:strCache>
            </c:strRef>
          </c:tx>
          <c:cat>
            <c:strRef>
              <c:f>'thons 4'!$O$21:$Y$21</c:f>
              <c:strCache>
                <c:ptCount val="11"/>
                <c:pt idx="0">
                  <c:v>Janvier</c:v>
                </c:pt>
                <c:pt idx="1">
                  <c:v>Février</c:v>
                </c:pt>
                <c:pt idx="2">
                  <c:v>Mars</c:v>
                </c:pt>
                <c:pt idx="3">
                  <c:v>Avril</c:v>
                </c:pt>
                <c:pt idx="4">
                  <c:v>Mai</c:v>
                </c:pt>
                <c:pt idx="5">
                  <c:v>Juillet</c:v>
                </c:pt>
                <c:pt idx="6">
                  <c:v>Août</c:v>
                </c:pt>
                <c:pt idx="7">
                  <c:v>Septembre</c:v>
                </c:pt>
                <c:pt idx="8">
                  <c:v>Octobre</c:v>
                </c:pt>
                <c:pt idx="9">
                  <c:v>Novembre</c:v>
                </c:pt>
                <c:pt idx="10">
                  <c:v>Décembre</c:v>
                </c:pt>
              </c:strCache>
            </c:strRef>
          </c:cat>
          <c:val>
            <c:numRef>
              <c:f>'thons 4'!$O$24:$Y$24</c:f>
              <c:numCache>
                <c:formatCode>_-* #,##0.00\ _€_-;\-* #,##0.00\ _€_-;_-* "-"??\ _€_-;_-@_-</c:formatCode>
                <c:ptCount val="11"/>
                <c:pt idx="0">
                  <c:v>1.8077599999999998</c:v>
                </c:pt>
                <c:pt idx="1">
                  <c:v>0.87658999999999976</c:v>
                </c:pt>
                <c:pt idx="2">
                  <c:v>0.12040000000000002</c:v>
                </c:pt>
                <c:pt idx="3">
                  <c:v>6.6390000000000032E-2</c:v>
                </c:pt>
                <c:pt idx="4">
                  <c:v>0.42134000000000038</c:v>
                </c:pt>
                <c:pt idx="5">
                  <c:v>6.5560000000000021E-2</c:v>
                </c:pt>
                <c:pt idx="6">
                  <c:v>0.86716000000000004</c:v>
                </c:pt>
                <c:pt idx="7">
                  <c:v>1.765929999999998</c:v>
                </c:pt>
                <c:pt idx="8">
                  <c:v>11.065660000000006</c:v>
                </c:pt>
                <c:pt idx="9">
                  <c:v>15.874370000000008</c:v>
                </c:pt>
                <c:pt idx="10">
                  <c:v>2.7786300000000002</c:v>
                </c:pt>
              </c:numCache>
            </c:numRef>
          </c:val>
        </c:ser>
        <c:ser>
          <c:idx val="3"/>
          <c:order val="3"/>
          <c:tx>
            <c:strRef>
              <c:f>'thons 4'!$N$25</c:f>
              <c:strCache>
                <c:ptCount val="1"/>
                <c:pt idx="0">
                  <c:v>Marlin rayé</c:v>
                </c:pt>
              </c:strCache>
            </c:strRef>
          </c:tx>
          <c:cat>
            <c:strRef>
              <c:f>'thons 4'!$O$21:$Y$21</c:f>
              <c:strCache>
                <c:ptCount val="11"/>
                <c:pt idx="0">
                  <c:v>Janvier</c:v>
                </c:pt>
                <c:pt idx="1">
                  <c:v>Février</c:v>
                </c:pt>
                <c:pt idx="2">
                  <c:v>Mars</c:v>
                </c:pt>
                <c:pt idx="3">
                  <c:v>Avril</c:v>
                </c:pt>
                <c:pt idx="4">
                  <c:v>Mai</c:v>
                </c:pt>
                <c:pt idx="5">
                  <c:v>Juillet</c:v>
                </c:pt>
                <c:pt idx="6">
                  <c:v>Août</c:v>
                </c:pt>
                <c:pt idx="7">
                  <c:v>Septembre</c:v>
                </c:pt>
                <c:pt idx="8">
                  <c:v>Octobre</c:v>
                </c:pt>
                <c:pt idx="9">
                  <c:v>Novembre</c:v>
                </c:pt>
                <c:pt idx="10">
                  <c:v>Décembre</c:v>
                </c:pt>
              </c:strCache>
            </c:strRef>
          </c:cat>
          <c:val>
            <c:numRef>
              <c:f>'thons 4'!$O$25:$Y$25</c:f>
              <c:numCache>
                <c:formatCode>_-* #,##0.00\ _€_-;\-* #,##0.00\ _€_-;_-* "-"??\ _€_-;_-@_-</c:formatCode>
                <c:ptCount val="11"/>
                <c:pt idx="0">
                  <c:v>7.8230000000000008E-2</c:v>
                </c:pt>
                <c:pt idx="1">
                  <c:v>0.55926999999999949</c:v>
                </c:pt>
                <c:pt idx="2">
                  <c:v>0</c:v>
                </c:pt>
                <c:pt idx="3">
                  <c:v>0</c:v>
                </c:pt>
                <c:pt idx="4">
                  <c:v>4.1800000000000004E-2</c:v>
                </c:pt>
                <c:pt idx="5">
                  <c:v>2.9090000000000005E-2</c:v>
                </c:pt>
                <c:pt idx="6">
                  <c:v>0.49274000000000001</c:v>
                </c:pt>
                <c:pt idx="7">
                  <c:v>0.38768000000000041</c:v>
                </c:pt>
                <c:pt idx="8">
                  <c:v>0.72735999999999978</c:v>
                </c:pt>
                <c:pt idx="9">
                  <c:v>1.1871099999999997</c:v>
                </c:pt>
                <c:pt idx="10">
                  <c:v>0.31092000000000042</c:v>
                </c:pt>
              </c:numCache>
            </c:numRef>
          </c:val>
        </c:ser>
        <c:ser>
          <c:idx val="4"/>
          <c:order val="4"/>
          <c:tx>
            <c:strRef>
              <c:f>'thons 4'!$N$26</c:f>
              <c:strCache>
                <c:ptCount val="1"/>
                <c:pt idx="0">
                  <c:v>Patudo</c:v>
                </c:pt>
              </c:strCache>
            </c:strRef>
          </c:tx>
          <c:cat>
            <c:strRef>
              <c:f>'thons 4'!$O$21:$Y$21</c:f>
              <c:strCache>
                <c:ptCount val="11"/>
                <c:pt idx="0">
                  <c:v>Janvier</c:v>
                </c:pt>
                <c:pt idx="1">
                  <c:v>Février</c:v>
                </c:pt>
                <c:pt idx="2">
                  <c:v>Mars</c:v>
                </c:pt>
                <c:pt idx="3">
                  <c:v>Avril</c:v>
                </c:pt>
                <c:pt idx="4">
                  <c:v>Mai</c:v>
                </c:pt>
                <c:pt idx="5">
                  <c:v>Juillet</c:v>
                </c:pt>
                <c:pt idx="6">
                  <c:v>Août</c:v>
                </c:pt>
                <c:pt idx="7">
                  <c:v>Septembre</c:v>
                </c:pt>
                <c:pt idx="8">
                  <c:v>Octobre</c:v>
                </c:pt>
                <c:pt idx="9">
                  <c:v>Novembre</c:v>
                </c:pt>
                <c:pt idx="10">
                  <c:v>Décembre</c:v>
                </c:pt>
              </c:strCache>
            </c:strRef>
          </c:cat>
          <c:val>
            <c:numRef>
              <c:f>'thons 4'!$O$26:$Y$26</c:f>
              <c:numCache>
                <c:formatCode>_-* #,##0.00\ _€_-;\-* #,##0.00\ _€_-;_-* "-"??\ _€_-;_-@_-</c:formatCode>
                <c:ptCount val="11"/>
                <c:pt idx="0">
                  <c:v>1.1608300000000005</c:v>
                </c:pt>
                <c:pt idx="1">
                  <c:v>1.3140299999999998</c:v>
                </c:pt>
                <c:pt idx="2">
                  <c:v>0.37280000000000041</c:v>
                </c:pt>
                <c:pt idx="3">
                  <c:v>0.27237000000000028</c:v>
                </c:pt>
                <c:pt idx="4">
                  <c:v>1.9781600000000001</c:v>
                </c:pt>
                <c:pt idx="5">
                  <c:v>0.94077999999999995</c:v>
                </c:pt>
                <c:pt idx="6">
                  <c:v>10.589430000000014</c:v>
                </c:pt>
                <c:pt idx="7">
                  <c:v>2.6379100000000006</c:v>
                </c:pt>
                <c:pt idx="8">
                  <c:v>2.6414199999999988</c:v>
                </c:pt>
                <c:pt idx="9">
                  <c:v>1.015839999999999</c:v>
                </c:pt>
                <c:pt idx="10">
                  <c:v>0.86711999999999989</c:v>
                </c:pt>
              </c:numCache>
            </c:numRef>
          </c:val>
        </c:ser>
        <c:ser>
          <c:idx val="5"/>
          <c:order val="5"/>
          <c:tx>
            <c:strRef>
              <c:f>'thons 4'!$N$27</c:f>
              <c:strCache>
                <c:ptCount val="1"/>
                <c:pt idx="0">
                  <c:v>Prises mélangées</c:v>
                </c:pt>
              </c:strCache>
            </c:strRef>
          </c:tx>
          <c:cat>
            <c:strRef>
              <c:f>'thons 4'!$O$21:$Y$21</c:f>
              <c:strCache>
                <c:ptCount val="11"/>
                <c:pt idx="0">
                  <c:v>Janvier</c:v>
                </c:pt>
                <c:pt idx="1">
                  <c:v>Février</c:v>
                </c:pt>
                <c:pt idx="2">
                  <c:v>Mars</c:v>
                </c:pt>
                <c:pt idx="3">
                  <c:v>Avril</c:v>
                </c:pt>
                <c:pt idx="4">
                  <c:v>Mai</c:v>
                </c:pt>
                <c:pt idx="5">
                  <c:v>Juillet</c:v>
                </c:pt>
                <c:pt idx="6">
                  <c:v>Août</c:v>
                </c:pt>
                <c:pt idx="7">
                  <c:v>Septembre</c:v>
                </c:pt>
                <c:pt idx="8">
                  <c:v>Octobre</c:v>
                </c:pt>
                <c:pt idx="9">
                  <c:v>Novembre</c:v>
                </c:pt>
                <c:pt idx="10">
                  <c:v>Décembre</c:v>
                </c:pt>
              </c:strCache>
            </c:strRef>
          </c:cat>
          <c:val>
            <c:numRef>
              <c:f>'thons 4'!$O$27:$Y$27</c:f>
              <c:numCache>
                <c:formatCode>_-* #,##0.00\ _€_-;\-* #,##0.00\ _€_-;_-* "-"??\ _€_-;_-@_-</c:formatCode>
                <c:ptCount val="11"/>
                <c:pt idx="0">
                  <c:v>1.3192299999999986</c:v>
                </c:pt>
                <c:pt idx="1">
                  <c:v>0.59478999999999949</c:v>
                </c:pt>
                <c:pt idx="2">
                  <c:v>0.17049000000000014</c:v>
                </c:pt>
                <c:pt idx="3">
                  <c:v>4.6720000000000012E-2</c:v>
                </c:pt>
                <c:pt idx="4">
                  <c:v>0.80218999999999951</c:v>
                </c:pt>
                <c:pt idx="5">
                  <c:v>9.1560000000000086E-2</c:v>
                </c:pt>
                <c:pt idx="6">
                  <c:v>1.2887899999999992</c:v>
                </c:pt>
                <c:pt idx="7">
                  <c:v>1.0085599999999999</c:v>
                </c:pt>
                <c:pt idx="8">
                  <c:v>1.6703099999999997</c:v>
                </c:pt>
                <c:pt idx="9">
                  <c:v>2.04</c:v>
                </c:pt>
                <c:pt idx="10">
                  <c:v>0.74389000000000083</c:v>
                </c:pt>
              </c:numCache>
            </c:numRef>
          </c:val>
        </c:ser>
        <c:ser>
          <c:idx val="6"/>
          <c:order val="6"/>
          <c:tx>
            <c:strRef>
              <c:f>'thons 4'!$N$28</c:f>
              <c:strCache>
                <c:ptCount val="1"/>
                <c:pt idx="0">
                  <c:v>Requin peau bleue</c:v>
                </c:pt>
              </c:strCache>
            </c:strRef>
          </c:tx>
          <c:cat>
            <c:strRef>
              <c:f>'thons 4'!$O$21:$Y$21</c:f>
              <c:strCache>
                <c:ptCount val="11"/>
                <c:pt idx="0">
                  <c:v>Janvier</c:v>
                </c:pt>
                <c:pt idx="1">
                  <c:v>Février</c:v>
                </c:pt>
                <c:pt idx="2">
                  <c:v>Mars</c:v>
                </c:pt>
                <c:pt idx="3">
                  <c:v>Avril</c:v>
                </c:pt>
                <c:pt idx="4">
                  <c:v>Mai</c:v>
                </c:pt>
                <c:pt idx="5">
                  <c:v>Juillet</c:v>
                </c:pt>
                <c:pt idx="6">
                  <c:v>Août</c:v>
                </c:pt>
                <c:pt idx="7">
                  <c:v>Septembre</c:v>
                </c:pt>
                <c:pt idx="8">
                  <c:v>Octobre</c:v>
                </c:pt>
                <c:pt idx="9">
                  <c:v>Novembre</c:v>
                </c:pt>
                <c:pt idx="10">
                  <c:v>Décembre</c:v>
                </c:pt>
              </c:strCache>
            </c:strRef>
          </c:cat>
          <c:val>
            <c:numRef>
              <c:f>'thons 4'!$O$28:$Y$28</c:f>
              <c:numCache>
                <c:formatCode>_-* #,##0.00\ _€_-;\-* #,##0.00\ _€_-;_-* "-"??\ _€_-;_-@_-</c:formatCode>
                <c:ptCount val="11"/>
                <c:pt idx="0">
                  <c:v>2.2126599999999965</c:v>
                </c:pt>
                <c:pt idx="1">
                  <c:v>2.0017700000000005</c:v>
                </c:pt>
                <c:pt idx="2">
                  <c:v>0.18642000000000014</c:v>
                </c:pt>
                <c:pt idx="3">
                  <c:v>0.11691999999999991</c:v>
                </c:pt>
                <c:pt idx="4">
                  <c:v>1.2138099999999989</c:v>
                </c:pt>
                <c:pt idx="5">
                  <c:v>0.24629000000000012</c:v>
                </c:pt>
                <c:pt idx="6">
                  <c:v>2.5720399999999985</c:v>
                </c:pt>
                <c:pt idx="7">
                  <c:v>1.5078399999999983</c:v>
                </c:pt>
                <c:pt idx="8">
                  <c:v>2.06427</c:v>
                </c:pt>
                <c:pt idx="9">
                  <c:v>3.8986994428031672</c:v>
                </c:pt>
                <c:pt idx="10">
                  <c:v>1.3622005571968321</c:v>
                </c:pt>
              </c:numCache>
            </c:numRef>
          </c:val>
        </c:ser>
        <c:ser>
          <c:idx val="7"/>
          <c:order val="7"/>
          <c:tx>
            <c:strRef>
              <c:f>'thons 4'!$N$29</c:f>
              <c:strCache>
                <c:ptCount val="1"/>
                <c:pt idx="0">
                  <c:v>Voilier</c:v>
                </c:pt>
              </c:strCache>
            </c:strRef>
          </c:tx>
          <c:cat>
            <c:strRef>
              <c:f>'thons 4'!$O$21:$Y$21</c:f>
              <c:strCache>
                <c:ptCount val="11"/>
                <c:pt idx="0">
                  <c:v>Janvier</c:v>
                </c:pt>
                <c:pt idx="1">
                  <c:v>Février</c:v>
                </c:pt>
                <c:pt idx="2">
                  <c:v>Mars</c:v>
                </c:pt>
                <c:pt idx="3">
                  <c:v>Avril</c:v>
                </c:pt>
                <c:pt idx="4">
                  <c:v>Mai</c:v>
                </c:pt>
                <c:pt idx="5">
                  <c:v>Juillet</c:v>
                </c:pt>
                <c:pt idx="6">
                  <c:v>Août</c:v>
                </c:pt>
                <c:pt idx="7">
                  <c:v>Septembre</c:v>
                </c:pt>
                <c:pt idx="8">
                  <c:v>Octobre</c:v>
                </c:pt>
                <c:pt idx="9">
                  <c:v>Novembre</c:v>
                </c:pt>
                <c:pt idx="10">
                  <c:v>Décembre</c:v>
                </c:pt>
              </c:strCache>
            </c:strRef>
          </c:cat>
          <c:val>
            <c:numRef>
              <c:f>'thons 4'!$O$29:$Y$29</c:f>
              <c:numCache>
                <c:formatCode>_-* #,##0.00\ _€_-;\-* #,##0.00\ _€_-;_-* "-"??\ _€_-;_-@_-</c:formatCode>
                <c:ptCount val="11"/>
                <c:pt idx="0">
                  <c:v>7.2100000000000011E-2</c:v>
                </c:pt>
                <c:pt idx="1">
                  <c:v>9.7000000000000045E-2</c:v>
                </c:pt>
                <c:pt idx="2">
                  <c:v>4.0000000000000022E-2</c:v>
                </c:pt>
                <c:pt idx="3">
                  <c:v>7.6200000000000044E-3</c:v>
                </c:pt>
                <c:pt idx="4">
                  <c:v>0.11365999999999991</c:v>
                </c:pt>
                <c:pt idx="5">
                  <c:v>0</c:v>
                </c:pt>
                <c:pt idx="6">
                  <c:v>9.64E-2</c:v>
                </c:pt>
                <c:pt idx="7">
                  <c:v>5.9400000000000036E-2</c:v>
                </c:pt>
                <c:pt idx="8">
                  <c:v>0.1176300000000001</c:v>
                </c:pt>
                <c:pt idx="9">
                  <c:v>0.27824000000000004</c:v>
                </c:pt>
                <c:pt idx="10">
                  <c:v>8.2660000000000025E-2</c:v>
                </c:pt>
              </c:numCache>
            </c:numRef>
          </c:val>
        </c:ser>
        <c:overlap val="100"/>
        <c:axId val="226248576"/>
        <c:axId val="226250112"/>
      </c:barChart>
      <c:catAx>
        <c:axId val="226248576"/>
        <c:scaling>
          <c:orientation val="minMax"/>
        </c:scaling>
        <c:axPos val="l"/>
        <c:tickLblPos val="nextTo"/>
        <c:crossAx val="226250112"/>
        <c:crosses val="autoZero"/>
        <c:auto val="1"/>
        <c:lblAlgn val="ctr"/>
        <c:lblOffset val="100"/>
      </c:catAx>
      <c:valAx>
        <c:axId val="226250112"/>
        <c:scaling>
          <c:orientation val="minMax"/>
        </c:scaling>
        <c:axPos val="b"/>
        <c:majorGridlines/>
        <c:numFmt formatCode="0%" sourceLinked="1"/>
        <c:tickLblPos val="nextTo"/>
        <c:crossAx val="22624857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stacked"/>
        <c:ser>
          <c:idx val="0"/>
          <c:order val="0"/>
          <c:tx>
            <c:strRef>
              <c:f>'X° Type de pecherie'!$B$1</c:f>
              <c:strCache>
                <c:ptCount val="1"/>
                <c:pt idx="0">
                  <c:v>2019</c:v>
                </c:pt>
              </c:strCache>
            </c:strRef>
          </c:tx>
          <c:cat>
            <c:strRef>
              <c:f>'X° Type de pecherie'!$A$2:$A$7</c:f>
              <c:strCache>
                <c:ptCount val="6"/>
                <c:pt idx="0">
                  <c:v>Pêche industrielle</c:v>
                </c:pt>
                <c:pt idx="1">
                  <c:v>Pêche artisanale</c:v>
                </c:pt>
                <c:pt idx="2">
                  <c:v>Petite pêche maritime</c:v>
                </c:pt>
                <c:pt idx="3">
                  <c:v>Petite pêche continentale</c:v>
                </c:pt>
                <c:pt idx="4">
                  <c:v>Aquaculture marine</c:v>
                </c:pt>
                <c:pt idx="5">
                  <c:v>Aquaculture en eau douce</c:v>
                </c:pt>
              </c:strCache>
            </c:strRef>
          </c:cat>
          <c:val>
            <c:numRef>
              <c:f>'X° Type de pecherie'!$B$2:$B$7</c:f>
              <c:numCache>
                <c:formatCode>_-* #,##0.00\ _€_-;\-* #,##0.00\ _€_-;_-* "-"??\ _€_-;_-@_-</c:formatCode>
                <c:ptCount val="6"/>
                <c:pt idx="0">
                  <c:v>24064.54</c:v>
                </c:pt>
                <c:pt idx="1">
                  <c:v>382.66</c:v>
                </c:pt>
                <c:pt idx="2">
                  <c:v>81484.526923076817</c:v>
                </c:pt>
                <c:pt idx="3">
                  <c:v>12335.493846153855</c:v>
                </c:pt>
                <c:pt idx="4">
                  <c:v>12390.474999999993</c:v>
                </c:pt>
                <c:pt idx="5">
                  <c:v>987.8469999999993</c:v>
                </c:pt>
              </c:numCache>
            </c:numRef>
          </c:val>
        </c:ser>
        <c:ser>
          <c:idx val="1"/>
          <c:order val="1"/>
          <c:tx>
            <c:strRef>
              <c:f>'X° Type de pecherie'!$C$1</c:f>
              <c:strCache>
                <c:ptCount val="1"/>
                <c:pt idx="0">
                  <c:v>2020</c:v>
                </c:pt>
              </c:strCache>
            </c:strRef>
          </c:tx>
          <c:cat>
            <c:strRef>
              <c:f>'X° Type de pecherie'!$A$2:$A$7</c:f>
              <c:strCache>
                <c:ptCount val="6"/>
                <c:pt idx="0">
                  <c:v>Pêche industrielle</c:v>
                </c:pt>
                <c:pt idx="1">
                  <c:v>Pêche artisanale</c:v>
                </c:pt>
                <c:pt idx="2">
                  <c:v>Petite pêche maritime</c:v>
                </c:pt>
                <c:pt idx="3">
                  <c:v>Petite pêche continentale</c:v>
                </c:pt>
                <c:pt idx="4">
                  <c:v>Aquaculture marine</c:v>
                </c:pt>
                <c:pt idx="5">
                  <c:v>Aquaculture en eau douce</c:v>
                </c:pt>
              </c:strCache>
            </c:strRef>
          </c:cat>
          <c:val>
            <c:numRef>
              <c:f>'X° Type de pecherie'!$C$2:$C$7</c:f>
              <c:numCache>
                <c:formatCode>_-* #,##0.00\ _€_-;\-* #,##0.00\ _€_-;_-* "-"??\ _€_-;_-@_-</c:formatCode>
                <c:ptCount val="6"/>
                <c:pt idx="0">
                  <c:v>21118.38</c:v>
                </c:pt>
                <c:pt idx="1">
                  <c:v>195.38600000000017</c:v>
                </c:pt>
                <c:pt idx="2">
                  <c:v>71931.105384615425</c:v>
                </c:pt>
                <c:pt idx="3">
                  <c:v>17954.726153846153</c:v>
                </c:pt>
                <c:pt idx="4">
                  <c:v>13357.48</c:v>
                </c:pt>
                <c:pt idx="5">
                  <c:v>130.89700000000016</c:v>
                </c:pt>
              </c:numCache>
            </c:numRef>
          </c:val>
        </c:ser>
        <c:ser>
          <c:idx val="2"/>
          <c:order val="2"/>
          <c:tx>
            <c:strRef>
              <c:f>'X° Type de pecherie'!$D$1</c:f>
              <c:strCache>
                <c:ptCount val="1"/>
                <c:pt idx="0">
                  <c:v>2021</c:v>
                </c:pt>
              </c:strCache>
            </c:strRef>
          </c:tx>
          <c:cat>
            <c:strRef>
              <c:f>'X° Type de pecherie'!$A$2:$A$7</c:f>
              <c:strCache>
                <c:ptCount val="6"/>
                <c:pt idx="0">
                  <c:v>Pêche industrielle</c:v>
                </c:pt>
                <c:pt idx="1">
                  <c:v>Pêche artisanale</c:v>
                </c:pt>
                <c:pt idx="2">
                  <c:v>Petite pêche maritime</c:v>
                </c:pt>
                <c:pt idx="3">
                  <c:v>Petite pêche continentale</c:v>
                </c:pt>
                <c:pt idx="4">
                  <c:v>Aquaculture marine</c:v>
                </c:pt>
                <c:pt idx="5">
                  <c:v>Aquaculture en eau douce</c:v>
                </c:pt>
              </c:strCache>
            </c:strRef>
          </c:cat>
          <c:val>
            <c:numRef>
              <c:f>'X° Type de pecherie'!$D$2:$D$7</c:f>
              <c:numCache>
                <c:formatCode>_-* #,##0.00\ _€_-;\-* #,##0.00\ _€_-;_-* "-"??\ _€_-;_-@_-</c:formatCode>
                <c:ptCount val="6"/>
                <c:pt idx="0">
                  <c:v>11186.29732999999</c:v>
                </c:pt>
                <c:pt idx="1">
                  <c:v>114.91234</c:v>
                </c:pt>
                <c:pt idx="2">
                  <c:v>89582.724615384621</c:v>
                </c:pt>
                <c:pt idx="3">
                  <c:v>7516.7990769230773</c:v>
                </c:pt>
                <c:pt idx="4">
                  <c:v>15060.084000000004</c:v>
                </c:pt>
                <c:pt idx="5">
                  <c:v>1300.5809999999999</c:v>
                </c:pt>
              </c:numCache>
            </c:numRef>
          </c:val>
        </c:ser>
        <c:ser>
          <c:idx val="3"/>
          <c:order val="3"/>
          <c:tx>
            <c:strRef>
              <c:f>'X° Type de pecherie'!$E$1</c:f>
              <c:strCache>
                <c:ptCount val="1"/>
                <c:pt idx="0">
                  <c:v>2022</c:v>
                </c:pt>
              </c:strCache>
            </c:strRef>
          </c:tx>
          <c:cat>
            <c:strRef>
              <c:f>'X° Type de pecherie'!$A$2:$A$7</c:f>
              <c:strCache>
                <c:ptCount val="6"/>
                <c:pt idx="0">
                  <c:v>Pêche industrielle</c:v>
                </c:pt>
                <c:pt idx="1">
                  <c:v>Pêche artisanale</c:v>
                </c:pt>
                <c:pt idx="2">
                  <c:v>Petite pêche maritime</c:v>
                </c:pt>
                <c:pt idx="3">
                  <c:v>Petite pêche continentale</c:v>
                </c:pt>
                <c:pt idx="4">
                  <c:v>Aquaculture marine</c:v>
                </c:pt>
                <c:pt idx="5">
                  <c:v>Aquaculture en eau douce</c:v>
                </c:pt>
              </c:strCache>
            </c:strRef>
          </c:cat>
          <c:val>
            <c:numRef>
              <c:f>'X° Type de pecherie'!$E$2:$E$7</c:f>
              <c:numCache>
                <c:formatCode>_-* #,##0.00\ _€_-;\-* #,##0.00\ _€_-;_-* "-"??\ _€_-;_-@_-</c:formatCode>
                <c:ptCount val="6"/>
                <c:pt idx="0">
                  <c:v>24169.762999999999</c:v>
                </c:pt>
                <c:pt idx="1">
                  <c:v>191.46</c:v>
                </c:pt>
                <c:pt idx="2">
                  <c:v>87595.916153846119</c:v>
                </c:pt>
                <c:pt idx="3">
                  <c:v>10285.023076923075</c:v>
                </c:pt>
                <c:pt idx="4">
                  <c:v>23023.72</c:v>
                </c:pt>
                <c:pt idx="5">
                  <c:v>2098.8890000000001</c:v>
                </c:pt>
              </c:numCache>
            </c:numRef>
          </c:val>
        </c:ser>
        <c:overlap val="100"/>
        <c:axId val="102944768"/>
        <c:axId val="102947072"/>
      </c:barChart>
      <c:catAx>
        <c:axId val="102944768"/>
        <c:scaling>
          <c:orientation val="minMax"/>
        </c:scaling>
        <c:axPos val="b"/>
        <c:tickLblPos val="nextTo"/>
        <c:crossAx val="102947072"/>
        <c:crosses val="autoZero"/>
        <c:auto val="1"/>
        <c:lblAlgn val="ctr"/>
        <c:lblOffset val="100"/>
      </c:catAx>
      <c:valAx>
        <c:axId val="102947072"/>
        <c:scaling>
          <c:orientation val="minMax"/>
        </c:scaling>
        <c:axPos val="l"/>
        <c:majorGridlines/>
        <c:numFmt formatCode="_-* #,##0.00\ _€_-;\-* #,##0.00\ _€_-;_-* &quot;-&quot;??\ _€_-;_-@_-" sourceLinked="1"/>
        <c:tickLblPos val="nextTo"/>
        <c:crossAx val="102944768"/>
        <c:crosses val="autoZero"/>
        <c:crossBetween val="between"/>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'thons 4'!$K$33</c:f>
              <c:strCache>
                <c:ptCount val="1"/>
                <c:pt idx="0">
                  <c:v>Février</c:v>
                </c:pt>
              </c:strCache>
            </c:strRef>
          </c:tx>
          <c:cat>
            <c:strRef>
              <c:f>'thons 4'!$L$32:$S$32</c:f>
              <c:strCache>
                <c:ptCount val="8"/>
                <c:pt idx="0">
                  <c:v>Albacore</c:v>
                </c:pt>
                <c:pt idx="1">
                  <c:v>Patudo </c:v>
                </c:pt>
                <c:pt idx="2">
                  <c:v>Germon </c:v>
                </c:pt>
                <c:pt idx="3">
                  <c:v> Espadon </c:v>
                </c:pt>
                <c:pt idx="4">
                  <c:v>Marlin rayé</c:v>
                </c:pt>
                <c:pt idx="5">
                  <c:v>Voilier </c:v>
                </c:pt>
                <c:pt idx="6">
                  <c:v>Prises mélangées</c:v>
                </c:pt>
                <c:pt idx="7">
                  <c:v>Requin peau bleue</c:v>
                </c:pt>
              </c:strCache>
            </c:strRef>
          </c:cat>
          <c:val>
            <c:numRef>
              <c:f>'thons 4'!$L$33:$S$33</c:f>
              <c:numCache>
                <c:formatCode>_-* #,##0.00\ _€_-;\-* #,##0.00\ _€_-;_-* "-"??\ _€_-;_-@_-</c:formatCode>
                <c:ptCount val="8"/>
                <c:pt idx="0">
                  <c:v>4.8318839246900298</c:v>
                </c:pt>
                <c:pt idx="1">
                  <c:v>6.3302535128062694</c:v>
                </c:pt>
                <c:pt idx="2">
                  <c:v>6.7515673076055975</c:v>
                </c:pt>
                <c:pt idx="3">
                  <c:v>5.6895331010321071</c:v>
                </c:pt>
                <c:pt idx="4">
                  <c:v>1.177279842959605</c:v>
                </c:pt>
                <c:pt idx="5">
                  <c:v>0.11444019726858876</c:v>
                </c:pt>
                <c:pt idx="6">
                  <c:v>1.9127477754967872</c:v>
                </c:pt>
                <c:pt idx="7">
                  <c:v>2.3129530408919141</c:v>
                </c:pt>
              </c:numCache>
            </c:numRef>
          </c:val>
        </c:ser>
        <c:ser>
          <c:idx val="1"/>
          <c:order val="1"/>
          <c:tx>
            <c:strRef>
              <c:f>'thons 4'!$K$34</c:f>
              <c:strCache>
                <c:ptCount val="1"/>
                <c:pt idx="0">
                  <c:v>Mars</c:v>
                </c:pt>
              </c:strCache>
            </c:strRef>
          </c:tx>
          <c:cat>
            <c:strRef>
              <c:f>'thons 4'!$L$32:$S$32</c:f>
              <c:strCache>
                <c:ptCount val="8"/>
                <c:pt idx="0">
                  <c:v>Albacore</c:v>
                </c:pt>
                <c:pt idx="1">
                  <c:v>Patudo </c:v>
                </c:pt>
                <c:pt idx="2">
                  <c:v>Germon </c:v>
                </c:pt>
                <c:pt idx="3">
                  <c:v> Espadon </c:v>
                </c:pt>
                <c:pt idx="4">
                  <c:v>Marlin rayé</c:v>
                </c:pt>
                <c:pt idx="5">
                  <c:v>Voilier </c:v>
                </c:pt>
                <c:pt idx="6">
                  <c:v>Prises mélangées</c:v>
                </c:pt>
                <c:pt idx="7">
                  <c:v>Requin peau bleue</c:v>
                </c:pt>
              </c:strCache>
            </c:strRef>
          </c:cat>
          <c:val>
            <c:numRef>
              <c:f>'thons 4'!$L$34:$S$34</c:f>
              <c:numCache>
                <c:formatCode>_-* #,##0.00\ _€_-;\-* #,##0.00\ _€_-;_-* "-"??\ _€_-;_-@_-</c:formatCode>
                <c:ptCount val="8"/>
                <c:pt idx="0">
                  <c:v>4.6685864910588926</c:v>
                </c:pt>
                <c:pt idx="1">
                  <c:v>8.0790800841502026</c:v>
                </c:pt>
                <c:pt idx="2">
                  <c:v>7.3092987544953498</c:v>
                </c:pt>
                <c:pt idx="3">
                  <c:v>5.2469688805123678</c:v>
                </c:pt>
                <c:pt idx="4">
                  <c:v>1.1283534391386274</c:v>
                </c:pt>
                <c:pt idx="5">
                  <c:v>0.10826980273141136</c:v>
                </c:pt>
                <c:pt idx="6">
                  <c:v>1.9018897012774378</c:v>
                </c:pt>
                <c:pt idx="7">
                  <c:v>2.4989925277445395</c:v>
                </c:pt>
              </c:numCache>
            </c:numRef>
          </c:val>
        </c:ser>
        <c:ser>
          <c:idx val="2"/>
          <c:order val="2"/>
          <c:tx>
            <c:strRef>
              <c:f>'thons 4'!$K$35</c:f>
              <c:strCache>
                <c:ptCount val="1"/>
                <c:pt idx="0">
                  <c:v>Avril</c:v>
                </c:pt>
              </c:strCache>
            </c:strRef>
          </c:tx>
          <c:cat>
            <c:strRef>
              <c:f>'thons 4'!$L$32:$S$32</c:f>
              <c:strCache>
                <c:ptCount val="8"/>
                <c:pt idx="0">
                  <c:v>Albacore</c:v>
                </c:pt>
                <c:pt idx="1">
                  <c:v>Patudo </c:v>
                </c:pt>
                <c:pt idx="2">
                  <c:v>Germon </c:v>
                </c:pt>
                <c:pt idx="3">
                  <c:v> Espadon </c:v>
                </c:pt>
                <c:pt idx="4">
                  <c:v>Marlin rayé</c:v>
                </c:pt>
                <c:pt idx="5">
                  <c:v>Voilier </c:v>
                </c:pt>
                <c:pt idx="6">
                  <c:v>Prises mélangées</c:v>
                </c:pt>
                <c:pt idx="7">
                  <c:v>Requin peau bleue</c:v>
                </c:pt>
              </c:strCache>
            </c:strRef>
          </c:cat>
          <c:val>
            <c:numRef>
              <c:f>'thons 4'!$L$35:$S$35</c:f>
              <c:numCache>
                <c:formatCode>_-* #,##0.00\ _€_-;\-* #,##0.00\ _€_-;_-* "-"??\ _€_-;_-@_-</c:formatCode>
                <c:ptCount val="8"/>
                <c:pt idx="0">
                  <c:v>3.6599199999999987</c:v>
                </c:pt>
                <c:pt idx="1">
                  <c:v>3.878209999999997</c:v>
                </c:pt>
                <c:pt idx="2">
                  <c:v>1.7702500000000001</c:v>
                </c:pt>
                <c:pt idx="3">
                  <c:v>2.6044499999999977</c:v>
                </c:pt>
                <c:pt idx="4">
                  <c:v>0.25763999999999998</c:v>
                </c:pt>
                <c:pt idx="5">
                  <c:v>8.7389999999999995E-2</c:v>
                </c:pt>
                <c:pt idx="6">
                  <c:v>1.3156599999999998</c:v>
                </c:pt>
                <c:pt idx="7">
                  <c:v>3.0419599999999987</c:v>
                </c:pt>
              </c:numCache>
            </c:numRef>
          </c:val>
        </c:ser>
        <c:ser>
          <c:idx val="3"/>
          <c:order val="3"/>
          <c:tx>
            <c:strRef>
              <c:f>'thons 4'!$K$36</c:f>
              <c:strCache>
                <c:ptCount val="1"/>
                <c:pt idx="0">
                  <c:v>Mai</c:v>
                </c:pt>
              </c:strCache>
            </c:strRef>
          </c:tx>
          <c:cat>
            <c:strRef>
              <c:f>'thons 4'!$L$32:$S$32</c:f>
              <c:strCache>
                <c:ptCount val="8"/>
                <c:pt idx="0">
                  <c:v>Albacore</c:v>
                </c:pt>
                <c:pt idx="1">
                  <c:v>Patudo </c:v>
                </c:pt>
                <c:pt idx="2">
                  <c:v>Germon </c:v>
                </c:pt>
                <c:pt idx="3">
                  <c:v> Espadon </c:v>
                </c:pt>
                <c:pt idx="4">
                  <c:v>Marlin rayé</c:v>
                </c:pt>
                <c:pt idx="5">
                  <c:v>Voilier </c:v>
                </c:pt>
                <c:pt idx="6">
                  <c:v>Prises mélangées</c:v>
                </c:pt>
                <c:pt idx="7">
                  <c:v>Requin peau bleue</c:v>
                </c:pt>
              </c:strCache>
            </c:strRef>
          </c:cat>
          <c:val>
            <c:numRef>
              <c:f>'thons 4'!$L$36:$S$36</c:f>
              <c:numCache>
                <c:formatCode>_-* #,##0.00\ _€_-;\-* #,##0.00\ _€_-;_-* "-"??\ _€_-;_-@_-</c:formatCode>
                <c:ptCount val="8"/>
                <c:pt idx="0">
                  <c:v>6.9773599999999982</c:v>
                </c:pt>
                <c:pt idx="1">
                  <c:v>4.9248899999999951</c:v>
                </c:pt>
                <c:pt idx="2">
                  <c:v>0.91741000000000006</c:v>
                </c:pt>
                <c:pt idx="3">
                  <c:v>1.6678199999999999</c:v>
                </c:pt>
                <c:pt idx="4">
                  <c:v>0.15359000000000009</c:v>
                </c:pt>
                <c:pt idx="5">
                  <c:v>0.15663000000000016</c:v>
                </c:pt>
                <c:pt idx="6">
                  <c:v>1.3551899999999995</c:v>
                </c:pt>
                <c:pt idx="7">
                  <c:v>1.5340199999999999</c:v>
                </c:pt>
              </c:numCache>
            </c:numRef>
          </c:val>
        </c:ser>
        <c:ser>
          <c:idx val="4"/>
          <c:order val="4"/>
          <c:tx>
            <c:strRef>
              <c:f>'thons 4'!$K$37</c:f>
              <c:strCache>
                <c:ptCount val="1"/>
                <c:pt idx="0">
                  <c:v>Juin</c:v>
                </c:pt>
              </c:strCache>
            </c:strRef>
          </c:tx>
          <c:cat>
            <c:strRef>
              <c:f>'thons 4'!$L$32:$S$32</c:f>
              <c:strCache>
                <c:ptCount val="8"/>
                <c:pt idx="0">
                  <c:v>Albacore</c:v>
                </c:pt>
                <c:pt idx="1">
                  <c:v>Patudo </c:v>
                </c:pt>
                <c:pt idx="2">
                  <c:v>Germon </c:v>
                </c:pt>
                <c:pt idx="3">
                  <c:v> Espadon </c:v>
                </c:pt>
                <c:pt idx="4">
                  <c:v>Marlin rayé</c:v>
                </c:pt>
                <c:pt idx="5">
                  <c:v>Voilier </c:v>
                </c:pt>
                <c:pt idx="6">
                  <c:v>Prises mélangées</c:v>
                </c:pt>
                <c:pt idx="7">
                  <c:v>Requin peau bleue</c:v>
                </c:pt>
              </c:strCache>
            </c:strRef>
          </c:cat>
          <c:val>
            <c:numRef>
              <c:f>'thons 4'!$L$37:$S$37</c:f>
              <c:numCache>
                <c:formatCode>_-* #,##0.00\ _€_-;\-* #,##0.00\ _€_-;_-* "-"??\ _€_-;_-@_-</c:formatCode>
                <c:ptCount val="8"/>
                <c:pt idx="0">
                  <c:v>3.2737509290292137</c:v>
                </c:pt>
                <c:pt idx="1">
                  <c:v>1.9453069605872153</c:v>
                </c:pt>
                <c:pt idx="2">
                  <c:v>0.38318267354669133</c:v>
                </c:pt>
                <c:pt idx="3">
                  <c:v>0.82751758946663079</c:v>
                </c:pt>
                <c:pt idx="4">
                  <c:v>0.11180747065300767</c:v>
                </c:pt>
                <c:pt idx="5">
                  <c:v>0.19834822174538649</c:v>
                </c:pt>
                <c:pt idx="6">
                  <c:v>0.91939131209821545</c:v>
                </c:pt>
                <c:pt idx="7">
                  <c:v>0.94963971609541786</c:v>
                </c:pt>
              </c:numCache>
            </c:numRef>
          </c:val>
        </c:ser>
        <c:ser>
          <c:idx val="5"/>
          <c:order val="5"/>
          <c:tx>
            <c:strRef>
              <c:f>'thons 4'!$K$38</c:f>
              <c:strCache>
                <c:ptCount val="1"/>
                <c:pt idx="0">
                  <c:v>Septembre</c:v>
                </c:pt>
              </c:strCache>
            </c:strRef>
          </c:tx>
          <c:cat>
            <c:strRef>
              <c:f>'thons 4'!$L$32:$S$32</c:f>
              <c:strCache>
                <c:ptCount val="8"/>
                <c:pt idx="0">
                  <c:v>Albacore</c:v>
                </c:pt>
                <c:pt idx="1">
                  <c:v>Patudo </c:v>
                </c:pt>
                <c:pt idx="2">
                  <c:v>Germon </c:v>
                </c:pt>
                <c:pt idx="3">
                  <c:v> Espadon </c:v>
                </c:pt>
                <c:pt idx="4">
                  <c:v>Marlin rayé</c:v>
                </c:pt>
                <c:pt idx="5">
                  <c:v>Voilier </c:v>
                </c:pt>
                <c:pt idx="6">
                  <c:v>Prises mélangées</c:v>
                </c:pt>
                <c:pt idx="7">
                  <c:v>Requin peau bleue</c:v>
                </c:pt>
              </c:strCache>
            </c:strRef>
          </c:cat>
          <c:val>
            <c:numRef>
              <c:f>'thons 4'!$L$38:$S$38</c:f>
              <c:numCache>
                <c:formatCode>_-* #,##0.00\ _€_-;\-* #,##0.00\ _€_-;_-* "-"??\ _€_-;_-@_-</c:formatCode>
                <c:ptCount val="8"/>
                <c:pt idx="0">
                  <c:v>2.5018999999999987</c:v>
                </c:pt>
                <c:pt idx="1">
                  <c:v>3.1278899999999998</c:v>
                </c:pt>
                <c:pt idx="2">
                  <c:v>1.7433899999999996</c:v>
                </c:pt>
                <c:pt idx="3">
                  <c:v>2.1677199999999996</c:v>
                </c:pt>
                <c:pt idx="4">
                  <c:v>0.11559000000000007</c:v>
                </c:pt>
                <c:pt idx="5">
                  <c:v>8.9900000000000063E-2</c:v>
                </c:pt>
                <c:pt idx="6">
                  <c:v>0.36316000000000026</c:v>
                </c:pt>
                <c:pt idx="7">
                  <c:v>1.12002</c:v>
                </c:pt>
              </c:numCache>
            </c:numRef>
          </c:val>
        </c:ser>
        <c:ser>
          <c:idx val="6"/>
          <c:order val="6"/>
          <c:tx>
            <c:strRef>
              <c:f>'thons 4'!$K$39</c:f>
              <c:strCache>
                <c:ptCount val="1"/>
                <c:pt idx="0">
                  <c:v>Octobre</c:v>
                </c:pt>
              </c:strCache>
            </c:strRef>
          </c:tx>
          <c:cat>
            <c:strRef>
              <c:f>'thons 4'!$L$32:$S$32</c:f>
              <c:strCache>
                <c:ptCount val="8"/>
                <c:pt idx="0">
                  <c:v>Albacore</c:v>
                </c:pt>
                <c:pt idx="1">
                  <c:v>Patudo </c:v>
                </c:pt>
                <c:pt idx="2">
                  <c:v>Germon </c:v>
                </c:pt>
                <c:pt idx="3">
                  <c:v> Espadon </c:v>
                </c:pt>
                <c:pt idx="4">
                  <c:v>Marlin rayé</c:v>
                </c:pt>
                <c:pt idx="5">
                  <c:v>Voilier </c:v>
                </c:pt>
                <c:pt idx="6">
                  <c:v>Prises mélangées</c:v>
                </c:pt>
                <c:pt idx="7">
                  <c:v>Requin peau bleue</c:v>
                </c:pt>
              </c:strCache>
            </c:strRef>
          </c:cat>
          <c:val>
            <c:numRef>
              <c:f>'thons 4'!$L$39:$S$39</c:f>
              <c:numCache>
                <c:formatCode>_-* #,##0.00\ _€_-;\-* #,##0.00\ _€_-;_-* "-"??\ _€_-;_-@_-</c:formatCode>
                <c:ptCount val="8"/>
                <c:pt idx="0">
                  <c:v>3.01437</c:v>
                </c:pt>
                <c:pt idx="1">
                  <c:v>1.1019999999999988</c:v>
                </c:pt>
                <c:pt idx="2">
                  <c:v>4.1023999999999985</c:v>
                </c:pt>
                <c:pt idx="3">
                  <c:v>2.3110099999999965</c:v>
                </c:pt>
                <c:pt idx="4">
                  <c:v>0.10061</c:v>
                </c:pt>
                <c:pt idx="5">
                  <c:v>5.4370000000000043E-2</c:v>
                </c:pt>
                <c:pt idx="6">
                  <c:v>1.4936399999999983</c:v>
                </c:pt>
                <c:pt idx="7">
                  <c:v>0.62988000000000066</c:v>
                </c:pt>
              </c:numCache>
            </c:numRef>
          </c:val>
        </c:ser>
        <c:overlap val="100"/>
        <c:axId val="226278784"/>
        <c:axId val="226288768"/>
      </c:barChart>
      <c:catAx>
        <c:axId val="226278784"/>
        <c:scaling>
          <c:orientation val="minMax"/>
        </c:scaling>
        <c:axPos val="l"/>
        <c:tickLblPos val="nextTo"/>
        <c:crossAx val="226288768"/>
        <c:crosses val="autoZero"/>
        <c:auto val="1"/>
        <c:lblAlgn val="ctr"/>
        <c:lblOffset val="100"/>
      </c:catAx>
      <c:valAx>
        <c:axId val="226288768"/>
        <c:scaling>
          <c:orientation val="minMax"/>
        </c:scaling>
        <c:axPos val="b"/>
        <c:majorGridlines/>
        <c:numFmt formatCode="0%" sourceLinked="1"/>
        <c:tickLblPos val="nextTo"/>
        <c:crossAx val="226278784"/>
        <c:crosses val="autoZero"/>
        <c:crossBetween val="between"/>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thons!$H$107</c:f>
              <c:strCache>
                <c:ptCount val="1"/>
                <c:pt idx="0">
                  <c:v>2019</c:v>
                </c:pt>
              </c:strCache>
            </c:strRef>
          </c:tx>
          <c:cat>
            <c:strRef>
              <c:f>thons!$G$108:$G$119</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thons!$H$108:$H$119</c:f>
              <c:numCache>
                <c:formatCode>_-* #,##0.00\ _€_-;\-* #,##0.00\ _€_-;_-* "-"??\ _€_-;_-@_-</c:formatCode>
                <c:ptCount val="12"/>
                <c:pt idx="0">
                  <c:v>16.12335000000002</c:v>
                </c:pt>
                <c:pt idx="1">
                  <c:v>14.332370000000001</c:v>
                </c:pt>
                <c:pt idx="2">
                  <c:v>19.883379999999978</c:v>
                </c:pt>
                <c:pt idx="3">
                  <c:v>20.667549999999977</c:v>
                </c:pt>
                <c:pt idx="4">
                  <c:v>16.788419999999967</c:v>
                </c:pt>
                <c:pt idx="5">
                  <c:v>6.7585500000000005</c:v>
                </c:pt>
                <c:pt idx="6">
                  <c:v>5.6195799999999965</c:v>
                </c:pt>
                <c:pt idx="7">
                  <c:v>11.820336413217177</c:v>
                </c:pt>
                <c:pt idx="8">
                  <c:v>13.120563236133473</c:v>
                </c:pt>
                <c:pt idx="9">
                  <c:v>11.582189350649369</c:v>
                </c:pt>
                <c:pt idx="10">
                  <c:v>18.632849999999987</c:v>
                </c:pt>
                <c:pt idx="11">
                  <c:v>6.1608699999999965</c:v>
                </c:pt>
              </c:numCache>
            </c:numRef>
          </c:val>
        </c:ser>
        <c:ser>
          <c:idx val="1"/>
          <c:order val="1"/>
          <c:tx>
            <c:strRef>
              <c:f>thons!$I$107</c:f>
              <c:strCache>
                <c:ptCount val="1"/>
                <c:pt idx="0">
                  <c:v>2020</c:v>
                </c:pt>
              </c:strCache>
            </c:strRef>
          </c:tx>
          <c:cat>
            <c:strRef>
              <c:f>thons!$G$108:$G$119</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thons!$I$108:$I$119</c:f>
              <c:numCache>
                <c:formatCode>_-* #,##0.00\ _€_-;\-* #,##0.00\ _€_-;_-* "-"??\ _€_-;_-@_-</c:formatCode>
                <c:ptCount val="12"/>
                <c:pt idx="0">
                  <c:v>16.12335000000002</c:v>
                </c:pt>
                <c:pt idx="1">
                  <c:v>12.905860000000002</c:v>
                </c:pt>
                <c:pt idx="2">
                  <c:v>1.1847000000000001</c:v>
                </c:pt>
                <c:pt idx="3">
                  <c:v>0.8055099999999995</c:v>
                </c:pt>
                <c:pt idx="4">
                  <c:v>7.9397900000000066</c:v>
                </c:pt>
                <c:pt idx="5">
                  <c:v>0</c:v>
                </c:pt>
                <c:pt idx="6">
                  <c:v>1.7410399999999988</c:v>
                </c:pt>
                <c:pt idx="7">
                  <c:v>21.838630000000006</c:v>
                </c:pt>
                <c:pt idx="8">
                  <c:v>10.056680000000009</c:v>
                </c:pt>
                <c:pt idx="9">
                  <c:v>24.75938</c:v>
                </c:pt>
                <c:pt idx="10">
                  <c:v>32.251449442803143</c:v>
                </c:pt>
                <c:pt idx="11">
                  <c:v>9.9381005571968313</c:v>
                </c:pt>
              </c:numCache>
            </c:numRef>
          </c:val>
        </c:ser>
        <c:ser>
          <c:idx val="2"/>
          <c:order val="2"/>
          <c:tx>
            <c:strRef>
              <c:f>thons!$J$107</c:f>
              <c:strCache>
                <c:ptCount val="1"/>
                <c:pt idx="0">
                  <c:v>2021</c:v>
                </c:pt>
              </c:strCache>
            </c:strRef>
          </c:tx>
          <c:cat>
            <c:strRef>
              <c:f>thons!$G$108:$G$119</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thons!$J$108:$J$119</c:f>
              <c:numCache>
                <c:formatCode>_-* #,##0.00\ _€_-;\-* #,##0.00\ _€_-;_-* "-"??\ _€_-;_-@_-</c:formatCode>
                <c:ptCount val="12"/>
                <c:pt idx="0">
                  <c:v>0</c:v>
                </c:pt>
                <c:pt idx="1">
                  <c:v>29.120658702750891</c:v>
                </c:pt>
                <c:pt idx="2">
                  <c:v>30.941439681108783</c:v>
                </c:pt>
                <c:pt idx="3">
                  <c:v>16.615479999999987</c:v>
                </c:pt>
                <c:pt idx="4">
                  <c:v>17.686909999999987</c:v>
                </c:pt>
                <c:pt idx="5">
                  <c:v>8.6089448732217786</c:v>
                </c:pt>
                <c:pt idx="6">
                  <c:v>0</c:v>
                </c:pt>
                <c:pt idx="7">
                  <c:v>0</c:v>
                </c:pt>
                <c:pt idx="8">
                  <c:v>11.229570000000001</c:v>
                </c:pt>
                <c:pt idx="9">
                  <c:v>12.80828</c:v>
                </c:pt>
                <c:pt idx="10">
                  <c:v>0</c:v>
                </c:pt>
                <c:pt idx="11">
                  <c:v>0</c:v>
                </c:pt>
              </c:numCache>
            </c:numRef>
          </c:val>
        </c:ser>
        <c:ser>
          <c:idx val="3"/>
          <c:order val="3"/>
          <c:tx>
            <c:strRef>
              <c:f>thons!$K$107</c:f>
              <c:strCache>
                <c:ptCount val="1"/>
                <c:pt idx="0">
                  <c:v>2022</c:v>
                </c:pt>
              </c:strCache>
            </c:strRef>
          </c:tx>
          <c:cat>
            <c:strRef>
              <c:f>thons!$G$108:$G$119</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thons!$K$108:$K$119</c:f>
              <c:numCache>
                <c:formatCode>_-* #,##0.00\ _€_-;\-* #,##0.00\ _€_-;_-* "-"??\ _€_-;_-@_-</c:formatCode>
                <c:ptCount val="12"/>
                <c:pt idx="1">
                  <c:v>0</c:v>
                </c:pt>
                <c:pt idx="2">
                  <c:v>0</c:v>
                </c:pt>
                <c:pt idx="3">
                  <c:v>0</c:v>
                </c:pt>
                <c:pt idx="4">
                  <c:v>0</c:v>
                </c:pt>
                <c:pt idx="5">
                  <c:v>0</c:v>
                </c:pt>
                <c:pt idx="6">
                  <c:v>0</c:v>
                </c:pt>
                <c:pt idx="7">
                  <c:v>0</c:v>
                </c:pt>
                <c:pt idx="8">
                  <c:v>0</c:v>
                </c:pt>
                <c:pt idx="9">
                  <c:v>0</c:v>
                </c:pt>
                <c:pt idx="10">
                  <c:v>0</c:v>
                </c:pt>
                <c:pt idx="11">
                  <c:v>0</c:v>
                </c:pt>
              </c:numCache>
            </c:numRef>
          </c:val>
        </c:ser>
        <c:overlap val="100"/>
        <c:axId val="226372224"/>
        <c:axId val="226378112"/>
      </c:barChart>
      <c:catAx>
        <c:axId val="226372224"/>
        <c:scaling>
          <c:orientation val="minMax"/>
        </c:scaling>
        <c:axPos val="l"/>
        <c:tickLblPos val="nextTo"/>
        <c:crossAx val="226378112"/>
        <c:crosses val="autoZero"/>
        <c:auto val="1"/>
        <c:lblAlgn val="ctr"/>
        <c:lblOffset val="100"/>
      </c:catAx>
      <c:valAx>
        <c:axId val="226378112"/>
        <c:scaling>
          <c:orientation val="minMax"/>
        </c:scaling>
        <c:axPos val="b"/>
        <c:majorGridlines/>
        <c:numFmt formatCode="0%" sourceLinked="1"/>
        <c:tickLblPos val="nextTo"/>
        <c:crossAx val="226372224"/>
        <c:crosses val="autoZero"/>
        <c:crossBetween val="between"/>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Captures totales ( en Tonnes)</a:t>
            </a:r>
          </a:p>
        </c:rich>
      </c:tx>
    </c:title>
    <c:plotArea>
      <c:layout/>
      <c:barChart>
        <c:barDir val="col"/>
        <c:grouping val="clustered"/>
        <c:ser>
          <c:idx val="0"/>
          <c:order val="0"/>
          <c:tx>
            <c:strRef>
              <c:f>thons!$G$147</c:f>
              <c:strCache>
                <c:ptCount val="1"/>
                <c:pt idx="0">
                  <c:v>captures totales</c:v>
                </c:pt>
              </c:strCache>
            </c:strRef>
          </c:tx>
          <c:dLbls>
            <c:showVal val="1"/>
          </c:dLbls>
          <c:cat>
            <c:numRef>
              <c:f>thons!$H$146:$K$146</c:f>
              <c:numCache>
                <c:formatCode>General</c:formatCode>
                <c:ptCount val="4"/>
                <c:pt idx="0">
                  <c:v>2019</c:v>
                </c:pt>
                <c:pt idx="1">
                  <c:v>2020</c:v>
                </c:pt>
                <c:pt idx="2">
                  <c:v>2021</c:v>
                </c:pt>
                <c:pt idx="3">
                  <c:v>2022</c:v>
                </c:pt>
              </c:numCache>
            </c:numRef>
          </c:cat>
          <c:val>
            <c:numRef>
              <c:f>thons!$H$147:$K$147</c:f>
              <c:numCache>
                <c:formatCode>_-* #,##0.00\ _€_-;\-* #,##0.00\ _€_-;_-* "-"??\ _€_-;_-@_-</c:formatCode>
                <c:ptCount val="4"/>
                <c:pt idx="0">
                  <c:v>161.49000900000001</c:v>
                </c:pt>
                <c:pt idx="1">
                  <c:v>139.54449000000002</c:v>
                </c:pt>
                <c:pt idx="2">
                  <c:v>127.01128325708146</c:v>
                </c:pt>
                <c:pt idx="3">
                  <c:v>0</c:v>
                </c:pt>
              </c:numCache>
            </c:numRef>
          </c:val>
        </c:ser>
        <c:axId val="226390016"/>
        <c:axId val="226391552"/>
      </c:barChart>
      <c:catAx>
        <c:axId val="226390016"/>
        <c:scaling>
          <c:orientation val="minMax"/>
        </c:scaling>
        <c:axPos val="b"/>
        <c:numFmt formatCode="General" sourceLinked="1"/>
        <c:tickLblPos val="nextTo"/>
        <c:crossAx val="226391552"/>
        <c:crosses val="autoZero"/>
        <c:auto val="1"/>
        <c:lblAlgn val="ctr"/>
        <c:lblOffset val="100"/>
      </c:catAx>
      <c:valAx>
        <c:axId val="226391552"/>
        <c:scaling>
          <c:orientation val="minMax"/>
        </c:scaling>
        <c:axPos val="l"/>
        <c:majorGridlines/>
        <c:numFmt formatCode="_-* #,##0.00\ _€_-;\-* #,##0.00\ _€_-;_-* &quot;-&quot;??\ _€_-;_-@_-" sourceLinked="1"/>
        <c:tickLblPos val="nextTo"/>
        <c:crossAx val="226390016"/>
        <c:crosses val="autoZero"/>
        <c:crossBetween val="between"/>
      </c:valAx>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crevettes!$A$4</c:f>
              <c:strCache>
                <c:ptCount val="1"/>
                <c:pt idx="0">
                  <c:v>Crevettes côtières</c:v>
                </c:pt>
              </c:strCache>
            </c:strRef>
          </c:tx>
          <c:cat>
            <c:numRef>
              <c:f>crevettes!$B$3:$E$3</c:f>
              <c:numCache>
                <c:formatCode>General</c:formatCode>
                <c:ptCount val="4"/>
                <c:pt idx="0">
                  <c:v>2019</c:v>
                </c:pt>
                <c:pt idx="1">
                  <c:v>2020</c:v>
                </c:pt>
                <c:pt idx="2">
                  <c:v>2021</c:v>
                </c:pt>
                <c:pt idx="3">
                  <c:v>2022</c:v>
                </c:pt>
              </c:numCache>
            </c:numRef>
          </c:cat>
          <c:val>
            <c:numRef>
              <c:f>crevettes!$B$4:$E$4</c:f>
              <c:numCache>
                <c:formatCode>_-* #,##0.00\ _€_-;\-* #,##0.00\ _€_-;_-* "-"??\ _€_-;_-@_-</c:formatCode>
                <c:ptCount val="4"/>
                <c:pt idx="0">
                  <c:v>3935.1899999999987</c:v>
                </c:pt>
                <c:pt idx="1">
                  <c:v>3862</c:v>
                </c:pt>
                <c:pt idx="2">
                  <c:v>2189.17</c:v>
                </c:pt>
                <c:pt idx="3">
                  <c:v>3345.04</c:v>
                </c:pt>
              </c:numCache>
            </c:numRef>
          </c:val>
        </c:ser>
        <c:ser>
          <c:idx val="1"/>
          <c:order val="1"/>
          <c:tx>
            <c:strRef>
              <c:f>crevettes!$A$5</c:f>
              <c:strCache>
                <c:ptCount val="1"/>
                <c:pt idx="0">
                  <c:v>Mahajanga</c:v>
                </c:pt>
              </c:strCache>
            </c:strRef>
          </c:tx>
          <c:cat>
            <c:numRef>
              <c:f>crevettes!$B$3:$E$3</c:f>
              <c:numCache>
                <c:formatCode>General</c:formatCode>
                <c:ptCount val="4"/>
                <c:pt idx="0">
                  <c:v>2019</c:v>
                </c:pt>
                <c:pt idx="1">
                  <c:v>2020</c:v>
                </c:pt>
                <c:pt idx="2">
                  <c:v>2021</c:v>
                </c:pt>
                <c:pt idx="3">
                  <c:v>2022</c:v>
                </c:pt>
              </c:numCache>
            </c:numRef>
          </c:cat>
          <c:val>
            <c:numRef>
              <c:f>crevettes!$B$5:$E$5</c:f>
              <c:numCache>
                <c:formatCode>_-* #,##0.00\ _€_-;\-* #,##0.00\ _€_-;_-* "-"??\ _€_-;_-@_-</c:formatCode>
                <c:ptCount val="4"/>
                <c:pt idx="0">
                  <c:v>3699.22</c:v>
                </c:pt>
                <c:pt idx="1">
                  <c:v>3622</c:v>
                </c:pt>
                <c:pt idx="2">
                  <c:v>2061.38</c:v>
                </c:pt>
                <c:pt idx="3">
                  <c:v>3104.9500000000012</c:v>
                </c:pt>
              </c:numCache>
            </c:numRef>
          </c:val>
        </c:ser>
        <c:ser>
          <c:idx val="2"/>
          <c:order val="2"/>
          <c:tx>
            <c:strRef>
              <c:f>crevettes!$A$6</c:f>
              <c:strCache>
                <c:ptCount val="1"/>
                <c:pt idx="0">
                  <c:v>Toamasina</c:v>
                </c:pt>
              </c:strCache>
            </c:strRef>
          </c:tx>
          <c:cat>
            <c:numRef>
              <c:f>crevettes!$B$3:$E$3</c:f>
              <c:numCache>
                <c:formatCode>General</c:formatCode>
                <c:ptCount val="4"/>
                <c:pt idx="0">
                  <c:v>2019</c:v>
                </c:pt>
                <c:pt idx="1">
                  <c:v>2020</c:v>
                </c:pt>
                <c:pt idx="2">
                  <c:v>2021</c:v>
                </c:pt>
                <c:pt idx="3">
                  <c:v>2022</c:v>
                </c:pt>
              </c:numCache>
            </c:numRef>
          </c:cat>
          <c:val>
            <c:numRef>
              <c:f>crevettes!$B$6:$E$6</c:f>
              <c:numCache>
                <c:formatCode>_-* #,##0.00\ _€_-;\-* #,##0.00\ _€_-;_-* "-"??\ _€_-;_-@_-</c:formatCode>
                <c:ptCount val="4"/>
                <c:pt idx="0">
                  <c:v>235.97</c:v>
                </c:pt>
                <c:pt idx="1">
                  <c:v>240</c:v>
                </c:pt>
                <c:pt idx="2">
                  <c:v>127.79</c:v>
                </c:pt>
                <c:pt idx="3">
                  <c:v>240.09</c:v>
                </c:pt>
              </c:numCache>
            </c:numRef>
          </c:val>
        </c:ser>
        <c:overlap val="100"/>
        <c:axId val="226498816"/>
        <c:axId val="226508800"/>
      </c:barChart>
      <c:catAx>
        <c:axId val="226498816"/>
        <c:scaling>
          <c:orientation val="minMax"/>
        </c:scaling>
        <c:axPos val="l"/>
        <c:numFmt formatCode="General" sourceLinked="1"/>
        <c:tickLblPos val="nextTo"/>
        <c:crossAx val="226508800"/>
        <c:crosses val="autoZero"/>
        <c:auto val="1"/>
        <c:lblAlgn val="ctr"/>
        <c:lblOffset val="100"/>
      </c:catAx>
      <c:valAx>
        <c:axId val="226508800"/>
        <c:scaling>
          <c:orientation val="minMax"/>
        </c:scaling>
        <c:axPos val="b"/>
        <c:majorGridlines/>
        <c:numFmt formatCode="0%" sourceLinked="1"/>
        <c:tickLblPos val="nextTo"/>
        <c:crossAx val="226498816"/>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crevettes!$A$23</c:f>
              <c:strCache>
                <c:ptCount val="1"/>
                <c:pt idx="0">
                  <c:v>Poissons d'accompagnement</c:v>
                </c:pt>
              </c:strCache>
            </c:strRef>
          </c:tx>
          <c:cat>
            <c:numRef>
              <c:f>crevettes!$B$22:$E$22</c:f>
              <c:numCache>
                <c:formatCode>General</c:formatCode>
                <c:ptCount val="4"/>
                <c:pt idx="0">
                  <c:v>2019</c:v>
                </c:pt>
                <c:pt idx="1">
                  <c:v>2020</c:v>
                </c:pt>
                <c:pt idx="2">
                  <c:v>2021</c:v>
                </c:pt>
                <c:pt idx="3">
                  <c:v>2022</c:v>
                </c:pt>
              </c:numCache>
            </c:numRef>
          </c:cat>
          <c:val>
            <c:numRef>
              <c:f>crevettes!$B$23:$E$23</c:f>
              <c:numCache>
                <c:formatCode>_-* #,##0.00\ _€_-;\-* #,##0.00\ _€_-;_-* "-"??\ _€_-;_-@_-</c:formatCode>
                <c:ptCount val="4"/>
                <c:pt idx="0">
                  <c:v>10471.480000000001</c:v>
                </c:pt>
                <c:pt idx="1">
                  <c:v>9664</c:v>
                </c:pt>
                <c:pt idx="2">
                  <c:v>9305.61</c:v>
                </c:pt>
                <c:pt idx="3">
                  <c:v>11081.6</c:v>
                </c:pt>
              </c:numCache>
            </c:numRef>
          </c:val>
        </c:ser>
        <c:ser>
          <c:idx val="1"/>
          <c:order val="1"/>
          <c:tx>
            <c:strRef>
              <c:f>crevettes!$A$24</c:f>
              <c:strCache>
                <c:ptCount val="1"/>
                <c:pt idx="0">
                  <c:v>Mahajanga</c:v>
                </c:pt>
              </c:strCache>
            </c:strRef>
          </c:tx>
          <c:cat>
            <c:numRef>
              <c:f>crevettes!$B$22:$E$22</c:f>
              <c:numCache>
                <c:formatCode>General</c:formatCode>
                <c:ptCount val="4"/>
                <c:pt idx="0">
                  <c:v>2019</c:v>
                </c:pt>
                <c:pt idx="1">
                  <c:v>2020</c:v>
                </c:pt>
                <c:pt idx="2">
                  <c:v>2021</c:v>
                </c:pt>
                <c:pt idx="3">
                  <c:v>2022</c:v>
                </c:pt>
              </c:numCache>
            </c:numRef>
          </c:cat>
          <c:val>
            <c:numRef>
              <c:f>crevettes!$B$24:$E$24</c:f>
              <c:numCache>
                <c:formatCode>_-* #,##0.00\ _€_-;\-* #,##0.00\ _€_-;_-* "-"??\ _€_-;_-@_-</c:formatCode>
                <c:ptCount val="4"/>
                <c:pt idx="0">
                  <c:v>9851.2800000000007</c:v>
                </c:pt>
                <c:pt idx="1">
                  <c:v>9105</c:v>
                </c:pt>
                <c:pt idx="2">
                  <c:v>8799.27</c:v>
                </c:pt>
                <c:pt idx="3">
                  <c:v>10411.48</c:v>
                </c:pt>
              </c:numCache>
            </c:numRef>
          </c:val>
        </c:ser>
        <c:ser>
          <c:idx val="2"/>
          <c:order val="2"/>
          <c:tx>
            <c:strRef>
              <c:f>crevettes!$A$25</c:f>
              <c:strCache>
                <c:ptCount val="1"/>
                <c:pt idx="0">
                  <c:v>Toamasina</c:v>
                </c:pt>
              </c:strCache>
            </c:strRef>
          </c:tx>
          <c:cat>
            <c:numRef>
              <c:f>crevettes!$B$22:$E$22</c:f>
              <c:numCache>
                <c:formatCode>General</c:formatCode>
                <c:ptCount val="4"/>
                <c:pt idx="0">
                  <c:v>2019</c:v>
                </c:pt>
                <c:pt idx="1">
                  <c:v>2020</c:v>
                </c:pt>
                <c:pt idx="2">
                  <c:v>2021</c:v>
                </c:pt>
                <c:pt idx="3">
                  <c:v>2022</c:v>
                </c:pt>
              </c:numCache>
            </c:numRef>
          </c:cat>
          <c:val>
            <c:numRef>
              <c:f>crevettes!$B$25:$E$25</c:f>
              <c:numCache>
                <c:formatCode>_-* #,##0.00\ _€_-;\-* #,##0.00\ _€_-;_-* "-"??\ _€_-;_-@_-</c:formatCode>
                <c:ptCount val="4"/>
                <c:pt idx="0">
                  <c:v>620.20000000000005</c:v>
                </c:pt>
                <c:pt idx="1">
                  <c:v>559</c:v>
                </c:pt>
                <c:pt idx="2">
                  <c:v>506.34000000000015</c:v>
                </c:pt>
                <c:pt idx="3">
                  <c:v>670.12</c:v>
                </c:pt>
              </c:numCache>
            </c:numRef>
          </c:val>
        </c:ser>
        <c:overlap val="100"/>
        <c:axId val="226525952"/>
        <c:axId val="226527488"/>
      </c:barChart>
      <c:catAx>
        <c:axId val="226525952"/>
        <c:scaling>
          <c:orientation val="minMax"/>
        </c:scaling>
        <c:axPos val="l"/>
        <c:numFmt formatCode="General" sourceLinked="1"/>
        <c:tickLblPos val="nextTo"/>
        <c:crossAx val="226527488"/>
        <c:crosses val="autoZero"/>
        <c:auto val="1"/>
        <c:lblAlgn val="ctr"/>
        <c:lblOffset val="100"/>
      </c:catAx>
      <c:valAx>
        <c:axId val="226527488"/>
        <c:scaling>
          <c:orientation val="minMax"/>
        </c:scaling>
        <c:axPos val="b"/>
        <c:majorGridlines/>
        <c:numFmt formatCode="0%" sourceLinked="1"/>
        <c:tickLblPos val="nextTo"/>
        <c:crossAx val="226525952"/>
        <c:crosses val="autoZero"/>
        <c:crossBetween val="between"/>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'crevettes 2'!$A$2</c:f>
              <c:strCache>
                <c:ptCount val="1"/>
                <c:pt idx="0">
                  <c:v>2019</c:v>
                </c:pt>
              </c:strCache>
            </c:strRef>
          </c:tx>
          <c:cat>
            <c:strRef>
              <c:f>'crevettes 2'!$B$1:$L$1</c:f>
              <c:strCache>
                <c:ptCount val="11"/>
                <c:pt idx="0">
                  <c:v>white</c:v>
                </c:pt>
                <c:pt idx="1">
                  <c:v>pink</c:v>
                </c:pt>
                <c:pt idx="2">
                  <c:v>flower</c:v>
                </c:pt>
                <c:pt idx="3">
                  <c:v>tiger</c:v>
                </c:pt>
                <c:pt idx="4">
                  <c:v>kuruma</c:v>
                </c:pt>
                <c:pt idx="5">
                  <c:v>crevettes melangés</c:v>
                </c:pt>
                <c:pt idx="6">
                  <c:v>poissons</c:v>
                </c:pt>
                <c:pt idx="7">
                  <c:v>rejets crevettes</c:v>
                </c:pt>
                <c:pt idx="8">
                  <c:v>rejets poissons</c:v>
                </c:pt>
                <c:pt idx="9">
                  <c:v>rejets autres</c:v>
                </c:pt>
                <c:pt idx="10">
                  <c:v>autres produits</c:v>
                </c:pt>
              </c:strCache>
            </c:strRef>
          </c:cat>
          <c:val>
            <c:numRef>
              <c:f>'crevettes 2'!$B$2:$L$2</c:f>
              <c:numCache>
                <c:formatCode>_-* #,##0.00\ _€_-;\-* #,##0.00\ _€_-;_-* "-"??\ _€_-;_-@_-</c:formatCode>
                <c:ptCount val="11"/>
                <c:pt idx="0">
                  <c:v>1615.5452078827361</c:v>
                </c:pt>
                <c:pt idx="1">
                  <c:v>1581.2841866449508</c:v>
                </c:pt>
                <c:pt idx="2">
                  <c:v>391.99223999999964</c:v>
                </c:pt>
                <c:pt idx="3">
                  <c:v>118.75020000000002</c:v>
                </c:pt>
                <c:pt idx="4">
                  <c:v>11.737999999999998</c:v>
                </c:pt>
                <c:pt idx="5">
                  <c:v>215.88183224755704</c:v>
                </c:pt>
                <c:pt idx="6">
                  <c:v>10471.486500000001</c:v>
                </c:pt>
                <c:pt idx="7">
                  <c:v>23.197500000000005</c:v>
                </c:pt>
                <c:pt idx="8">
                  <c:v>210.10499999999999</c:v>
                </c:pt>
                <c:pt idx="10">
                  <c:v>11.025</c:v>
                </c:pt>
              </c:numCache>
            </c:numRef>
          </c:val>
        </c:ser>
        <c:ser>
          <c:idx val="1"/>
          <c:order val="1"/>
          <c:tx>
            <c:strRef>
              <c:f>'crevettes 2'!$A$3</c:f>
              <c:strCache>
                <c:ptCount val="1"/>
                <c:pt idx="0">
                  <c:v>2020</c:v>
                </c:pt>
              </c:strCache>
            </c:strRef>
          </c:tx>
          <c:cat>
            <c:strRef>
              <c:f>'crevettes 2'!$B$1:$L$1</c:f>
              <c:strCache>
                <c:ptCount val="11"/>
                <c:pt idx="0">
                  <c:v>white</c:v>
                </c:pt>
                <c:pt idx="1">
                  <c:v>pink</c:v>
                </c:pt>
                <c:pt idx="2">
                  <c:v>flower</c:v>
                </c:pt>
                <c:pt idx="3">
                  <c:v>tiger</c:v>
                </c:pt>
                <c:pt idx="4">
                  <c:v>kuruma</c:v>
                </c:pt>
                <c:pt idx="5">
                  <c:v>crevettes melangés</c:v>
                </c:pt>
                <c:pt idx="6">
                  <c:v>poissons</c:v>
                </c:pt>
                <c:pt idx="7">
                  <c:v>rejets crevettes</c:v>
                </c:pt>
                <c:pt idx="8">
                  <c:v>rejets poissons</c:v>
                </c:pt>
                <c:pt idx="9">
                  <c:v>rejets autres</c:v>
                </c:pt>
                <c:pt idx="10">
                  <c:v>autres produits</c:v>
                </c:pt>
              </c:strCache>
            </c:strRef>
          </c:cat>
          <c:val>
            <c:numRef>
              <c:f>'crevettes 2'!$B$3:$L$3</c:f>
              <c:numCache>
                <c:formatCode>_-* #,##0.00\ _€_-;\-* #,##0.00\ _€_-;_-* "-"??\ _€_-;_-@_-</c:formatCode>
                <c:ptCount val="11"/>
                <c:pt idx="0">
                  <c:v>1669.3409969706836</c:v>
                </c:pt>
                <c:pt idx="1">
                  <c:v>1406.9805200000001</c:v>
                </c:pt>
                <c:pt idx="2">
                  <c:v>323.84784000000036</c:v>
                </c:pt>
                <c:pt idx="3">
                  <c:v>130.51979999999998</c:v>
                </c:pt>
                <c:pt idx="4">
                  <c:v>16.58799999999999</c:v>
                </c:pt>
                <c:pt idx="5">
                  <c:v>287.50250833876231</c:v>
                </c:pt>
                <c:pt idx="6">
                  <c:v>9616.3050999999887</c:v>
                </c:pt>
                <c:pt idx="8">
                  <c:v>169.85000000000008</c:v>
                </c:pt>
                <c:pt idx="10">
                  <c:v>8.41</c:v>
                </c:pt>
              </c:numCache>
            </c:numRef>
          </c:val>
        </c:ser>
        <c:ser>
          <c:idx val="2"/>
          <c:order val="2"/>
          <c:tx>
            <c:strRef>
              <c:f>'crevettes 2'!$A$4</c:f>
              <c:strCache>
                <c:ptCount val="1"/>
                <c:pt idx="0">
                  <c:v>2021</c:v>
                </c:pt>
              </c:strCache>
            </c:strRef>
          </c:tx>
          <c:cat>
            <c:strRef>
              <c:f>'crevettes 2'!$B$1:$L$1</c:f>
              <c:strCache>
                <c:ptCount val="11"/>
                <c:pt idx="0">
                  <c:v>white</c:v>
                </c:pt>
                <c:pt idx="1">
                  <c:v>pink</c:v>
                </c:pt>
                <c:pt idx="2">
                  <c:v>flower</c:v>
                </c:pt>
                <c:pt idx="3">
                  <c:v>tiger</c:v>
                </c:pt>
                <c:pt idx="4">
                  <c:v>kuruma</c:v>
                </c:pt>
                <c:pt idx="5">
                  <c:v>crevettes melangés</c:v>
                </c:pt>
                <c:pt idx="6">
                  <c:v>poissons</c:v>
                </c:pt>
                <c:pt idx="7">
                  <c:v>rejets crevettes</c:v>
                </c:pt>
                <c:pt idx="8">
                  <c:v>rejets poissons</c:v>
                </c:pt>
                <c:pt idx="9">
                  <c:v>rejets autres</c:v>
                </c:pt>
                <c:pt idx="10">
                  <c:v>autres produits</c:v>
                </c:pt>
              </c:strCache>
            </c:strRef>
          </c:cat>
          <c:val>
            <c:numRef>
              <c:f>'crevettes 2'!$B$4:$L$4</c:f>
              <c:numCache>
                <c:formatCode>_-* #,##0.00\ _€_-;\-* #,##0.00\ _€_-;_-* "-"??\ _€_-;_-@_-</c:formatCode>
                <c:ptCount val="11"/>
                <c:pt idx="0">
                  <c:v>630.88</c:v>
                </c:pt>
                <c:pt idx="1">
                  <c:v>889.77000000000032</c:v>
                </c:pt>
                <c:pt idx="2">
                  <c:v>386.38</c:v>
                </c:pt>
                <c:pt idx="3">
                  <c:v>70.56</c:v>
                </c:pt>
                <c:pt idx="4">
                  <c:v>16.079999999999988</c:v>
                </c:pt>
                <c:pt idx="5">
                  <c:v>154.26</c:v>
                </c:pt>
                <c:pt idx="6">
                  <c:v>8911.66</c:v>
                </c:pt>
                <c:pt idx="7">
                  <c:v>0</c:v>
                </c:pt>
                <c:pt idx="8">
                  <c:v>0</c:v>
                </c:pt>
                <c:pt idx="9">
                  <c:v>0</c:v>
                </c:pt>
                <c:pt idx="10">
                  <c:v>30.52</c:v>
                </c:pt>
              </c:numCache>
            </c:numRef>
          </c:val>
        </c:ser>
        <c:ser>
          <c:idx val="3"/>
          <c:order val="3"/>
          <c:tx>
            <c:strRef>
              <c:f>'crevettes 2'!$A$5</c:f>
              <c:strCache>
                <c:ptCount val="1"/>
                <c:pt idx="0">
                  <c:v>2022</c:v>
                </c:pt>
              </c:strCache>
            </c:strRef>
          </c:tx>
          <c:cat>
            <c:strRef>
              <c:f>'crevettes 2'!$B$1:$L$1</c:f>
              <c:strCache>
                <c:ptCount val="11"/>
                <c:pt idx="0">
                  <c:v>white</c:v>
                </c:pt>
                <c:pt idx="1">
                  <c:v>pink</c:v>
                </c:pt>
                <c:pt idx="2">
                  <c:v>flower</c:v>
                </c:pt>
                <c:pt idx="3">
                  <c:v>tiger</c:v>
                </c:pt>
                <c:pt idx="4">
                  <c:v>kuruma</c:v>
                </c:pt>
                <c:pt idx="5">
                  <c:v>crevettes melangés</c:v>
                </c:pt>
                <c:pt idx="6">
                  <c:v>poissons</c:v>
                </c:pt>
                <c:pt idx="7">
                  <c:v>rejets crevettes</c:v>
                </c:pt>
                <c:pt idx="8">
                  <c:v>rejets poissons</c:v>
                </c:pt>
                <c:pt idx="9">
                  <c:v>rejets autres</c:v>
                </c:pt>
                <c:pt idx="10">
                  <c:v>autres produits</c:v>
                </c:pt>
              </c:strCache>
            </c:strRef>
          </c:cat>
          <c:val>
            <c:numRef>
              <c:f>'crevettes 2'!$B$5:$L$5</c:f>
              <c:numCache>
                <c:formatCode>_-* #,##0.00\ _€_-;\-* #,##0.00\ _€_-;_-* "-"??\ _€_-;_-@_-</c:formatCode>
                <c:ptCount val="11"/>
                <c:pt idx="0">
                  <c:v>994.61</c:v>
                </c:pt>
                <c:pt idx="1">
                  <c:v>1488.41</c:v>
                </c:pt>
                <c:pt idx="2">
                  <c:v>527.17999999999995</c:v>
                </c:pt>
                <c:pt idx="3">
                  <c:v>72.59</c:v>
                </c:pt>
                <c:pt idx="4">
                  <c:v>19.54</c:v>
                </c:pt>
                <c:pt idx="5">
                  <c:v>209.82000000000008</c:v>
                </c:pt>
                <c:pt idx="6">
                  <c:v>10782.94</c:v>
                </c:pt>
                <c:pt idx="7">
                  <c:v>0.19</c:v>
                </c:pt>
                <c:pt idx="8">
                  <c:v>213.64</c:v>
                </c:pt>
                <c:pt idx="9">
                  <c:v>28.01</c:v>
                </c:pt>
                <c:pt idx="10">
                  <c:v>38.300000000000004</c:v>
                </c:pt>
              </c:numCache>
            </c:numRef>
          </c:val>
        </c:ser>
        <c:overlap val="100"/>
        <c:axId val="226566144"/>
        <c:axId val="226567680"/>
      </c:barChart>
      <c:catAx>
        <c:axId val="226566144"/>
        <c:scaling>
          <c:orientation val="minMax"/>
        </c:scaling>
        <c:axPos val="l"/>
        <c:tickLblPos val="nextTo"/>
        <c:crossAx val="226567680"/>
        <c:crosses val="autoZero"/>
        <c:auto val="1"/>
        <c:lblAlgn val="ctr"/>
        <c:lblOffset val="100"/>
      </c:catAx>
      <c:valAx>
        <c:axId val="226567680"/>
        <c:scaling>
          <c:orientation val="minMax"/>
        </c:scaling>
        <c:axPos val="b"/>
        <c:majorGridlines/>
        <c:numFmt formatCode="0%" sourceLinked="1"/>
        <c:tickLblPos val="nextTo"/>
        <c:crossAx val="226566144"/>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crevettes!$B$40</c:f>
              <c:strCache>
                <c:ptCount val="1"/>
                <c:pt idx="0">
                  <c:v>2019</c:v>
                </c:pt>
              </c:strCache>
            </c:strRef>
          </c:tx>
          <c:cat>
            <c:strRef>
              <c:f>crevettes!$A$41:$A$47</c:f>
              <c:strCache>
                <c:ptCount val="7"/>
                <c:pt idx="0">
                  <c:v>A</c:v>
                </c:pt>
                <c:pt idx="1">
                  <c:v>B</c:v>
                </c:pt>
                <c:pt idx="2">
                  <c:v>C</c:v>
                </c:pt>
                <c:pt idx="3">
                  <c:v>C1</c:v>
                </c:pt>
                <c:pt idx="4">
                  <c:v>C2</c:v>
                </c:pt>
                <c:pt idx="5">
                  <c:v>D</c:v>
                </c:pt>
                <c:pt idx="6">
                  <c:v>D1</c:v>
                </c:pt>
              </c:strCache>
            </c:strRef>
          </c:cat>
          <c:val>
            <c:numRef>
              <c:f>crevettes!$B$41:$B$47</c:f>
              <c:numCache>
                <c:formatCode>_-* #,##0.00\ _€_-;\-* #,##0.00\ _€_-;_-* "-"??\ _€_-;_-@_-</c:formatCode>
                <c:ptCount val="7"/>
                <c:pt idx="0">
                  <c:v>331.37</c:v>
                </c:pt>
                <c:pt idx="1">
                  <c:v>267.37</c:v>
                </c:pt>
                <c:pt idx="2">
                  <c:v>3100.48</c:v>
                </c:pt>
                <c:pt idx="5">
                  <c:v>235.97</c:v>
                </c:pt>
              </c:numCache>
            </c:numRef>
          </c:val>
        </c:ser>
        <c:ser>
          <c:idx val="1"/>
          <c:order val="1"/>
          <c:tx>
            <c:strRef>
              <c:f>crevettes!$C$40</c:f>
              <c:strCache>
                <c:ptCount val="1"/>
                <c:pt idx="0">
                  <c:v>2020</c:v>
                </c:pt>
              </c:strCache>
            </c:strRef>
          </c:tx>
          <c:cat>
            <c:strRef>
              <c:f>crevettes!$A$41:$A$47</c:f>
              <c:strCache>
                <c:ptCount val="7"/>
                <c:pt idx="0">
                  <c:v>A</c:v>
                </c:pt>
                <c:pt idx="1">
                  <c:v>B</c:v>
                </c:pt>
                <c:pt idx="2">
                  <c:v>C</c:v>
                </c:pt>
                <c:pt idx="3">
                  <c:v>C1</c:v>
                </c:pt>
                <c:pt idx="4">
                  <c:v>C2</c:v>
                </c:pt>
                <c:pt idx="5">
                  <c:v>D</c:v>
                </c:pt>
                <c:pt idx="6">
                  <c:v>D1</c:v>
                </c:pt>
              </c:strCache>
            </c:strRef>
          </c:cat>
          <c:val>
            <c:numRef>
              <c:f>crevettes!$C$41:$C$47</c:f>
              <c:numCache>
                <c:formatCode>_-* #,##0.00\ _€_-;\-* #,##0.00\ _€_-;_-* "-"??\ _€_-;_-@_-</c:formatCode>
                <c:ptCount val="7"/>
                <c:pt idx="0">
                  <c:v>372</c:v>
                </c:pt>
                <c:pt idx="1">
                  <c:v>281</c:v>
                </c:pt>
                <c:pt idx="2">
                  <c:v>2969</c:v>
                </c:pt>
                <c:pt idx="5">
                  <c:v>240</c:v>
                </c:pt>
              </c:numCache>
            </c:numRef>
          </c:val>
        </c:ser>
        <c:ser>
          <c:idx val="2"/>
          <c:order val="2"/>
          <c:tx>
            <c:strRef>
              <c:f>crevettes!$D$40</c:f>
              <c:strCache>
                <c:ptCount val="1"/>
                <c:pt idx="0">
                  <c:v>2021</c:v>
                </c:pt>
              </c:strCache>
            </c:strRef>
          </c:tx>
          <c:cat>
            <c:strRef>
              <c:f>crevettes!$A$41:$A$47</c:f>
              <c:strCache>
                <c:ptCount val="7"/>
                <c:pt idx="0">
                  <c:v>A</c:v>
                </c:pt>
                <c:pt idx="1">
                  <c:v>B</c:v>
                </c:pt>
                <c:pt idx="2">
                  <c:v>C</c:v>
                </c:pt>
                <c:pt idx="3">
                  <c:v>C1</c:v>
                </c:pt>
                <c:pt idx="4">
                  <c:v>C2</c:v>
                </c:pt>
                <c:pt idx="5">
                  <c:v>D</c:v>
                </c:pt>
                <c:pt idx="6">
                  <c:v>D1</c:v>
                </c:pt>
              </c:strCache>
            </c:strRef>
          </c:cat>
          <c:val>
            <c:numRef>
              <c:f>crevettes!$D$41:$D$47</c:f>
              <c:numCache>
                <c:formatCode>_-* #,##0.00\ _€_-;\-* #,##0.00\ _€_-;_-* "-"??\ _€_-;_-@_-</c:formatCode>
                <c:ptCount val="7"/>
                <c:pt idx="0">
                  <c:v>299.78999999999985</c:v>
                </c:pt>
                <c:pt idx="1">
                  <c:v>213.70999999999998</c:v>
                </c:pt>
                <c:pt idx="3">
                  <c:v>771.43</c:v>
                </c:pt>
                <c:pt idx="4">
                  <c:v>776.4499999999997</c:v>
                </c:pt>
                <c:pt idx="6">
                  <c:v>127.79</c:v>
                </c:pt>
              </c:numCache>
            </c:numRef>
          </c:val>
        </c:ser>
        <c:ser>
          <c:idx val="3"/>
          <c:order val="3"/>
          <c:tx>
            <c:strRef>
              <c:f>crevettes!$E$40</c:f>
              <c:strCache>
                <c:ptCount val="1"/>
                <c:pt idx="0">
                  <c:v>2022</c:v>
                </c:pt>
              </c:strCache>
            </c:strRef>
          </c:tx>
          <c:cat>
            <c:strRef>
              <c:f>crevettes!$A$41:$A$47</c:f>
              <c:strCache>
                <c:ptCount val="7"/>
                <c:pt idx="0">
                  <c:v>A</c:v>
                </c:pt>
                <c:pt idx="1">
                  <c:v>B</c:v>
                </c:pt>
                <c:pt idx="2">
                  <c:v>C</c:v>
                </c:pt>
                <c:pt idx="3">
                  <c:v>C1</c:v>
                </c:pt>
                <c:pt idx="4">
                  <c:v>C2</c:v>
                </c:pt>
                <c:pt idx="5">
                  <c:v>D</c:v>
                </c:pt>
                <c:pt idx="6">
                  <c:v>D1</c:v>
                </c:pt>
              </c:strCache>
            </c:strRef>
          </c:cat>
          <c:val>
            <c:numRef>
              <c:f>crevettes!$E$41:$E$47</c:f>
              <c:numCache>
                <c:formatCode>_-* #,##0.00\ _€_-;\-* #,##0.00\ _€_-;_-* "-"??\ _€_-;_-@_-</c:formatCode>
                <c:ptCount val="7"/>
                <c:pt idx="0">
                  <c:v>489.74</c:v>
                </c:pt>
                <c:pt idx="1">
                  <c:v>288.18</c:v>
                </c:pt>
                <c:pt idx="3">
                  <c:v>1015.54</c:v>
                </c:pt>
                <c:pt idx="4">
                  <c:v>1311.49</c:v>
                </c:pt>
                <c:pt idx="6">
                  <c:v>240.09</c:v>
                </c:pt>
              </c:numCache>
            </c:numRef>
          </c:val>
        </c:ser>
        <c:overlap val="100"/>
        <c:axId val="226597888"/>
        <c:axId val="226611968"/>
      </c:barChart>
      <c:catAx>
        <c:axId val="226597888"/>
        <c:scaling>
          <c:orientation val="minMax"/>
        </c:scaling>
        <c:axPos val="l"/>
        <c:tickLblPos val="nextTo"/>
        <c:crossAx val="226611968"/>
        <c:crosses val="autoZero"/>
        <c:auto val="1"/>
        <c:lblAlgn val="ctr"/>
        <c:lblOffset val="100"/>
      </c:catAx>
      <c:valAx>
        <c:axId val="226611968"/>
        <c:scaling>
          <c:orientation val="minMax"/>
        </c:scaling>
        <c:axPos val="b"/>
        <c:majorGridlines/>
        <c:numFmt formatCode="0%" sourceLinked="1"/>
        <c:tickLblPos val="nextTo"/>
        <c:crossAx val="226597888"/>
        <c:crosses val="autoZero"/>
        <c:crossBetween val="between"/>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crevettes!$B$60</c:f>
              <c:strCache>
                <c:ptCount val="1"/>
                <c:pt idx="0">
                  <c:v>2019</c:v>
                </c:pt>
              </c:strCache>
            </c:strRef>
          </c:tx>
          <c:cat>
            <c:strRef>
              <c:f>crevettes!$A$61:$A$67</c:f>
              <c:strCache>
                <c:ptCount val="7"/>
                <c:pt idx="0">
                  <c:v>A</c:v>
                </c:pt>
                <c:pt idx="1">
                  <c:v>B</c:v>
                </c:pt>
                <c:pt idx="2">
                  <c:v>C</c:v>
                </c:pt>
                <c:pt idx="3">
                  <c:v>C1</c:v>
                </c:pt>
                <c:pt idx="4">
                  <c:v>C2</c:v>
                </c:pt>
                <c:pt idx="5">
                  <c:v>D</c:v>
                </c:pt>
                <c:pt idx="6">
                  <c:v>D1</c:v>
                </c:pt>
              </c:strCache>
            </c:strRef>
          </c:cat>
          <c:val>
            <c:numRef>
              <c:f>crevettes!$B$61:$B$67</c:f>
              <c:numCache>
                <c:formatCode>_-* #,##0.00\ _€_-;\-* #,##0.00\ _€_-;_-* "-"??\ _€_-;_-@_-</c:formatCode>
                <c:ptCount val="7"/>
                <c:pt idx="0">
                  <c:v>678.78000000000031</c:v>
                </c:pt>
                <c:pt idx="1">
                  <c:v>442.76</c:v>
                </c:pt>
                <c:pt idx="2">
                  <c:v>8729.7400000000052</c:v>
                </c:pt>
                <c:pt idx="5">
                  <c:v>620.21</c:v>
                </c:pt>
              </c:numCache>
            </c:numRef>
          </c:val>
        </c:ser>
        <c:ser>
          <c:idx val="1"/>
          <c:order val="1"/>
          <c:tx>
            <c:strRef>
              <c:f>crevettes!$C$60</c:f>
              <c:strCache>
                <c:ptCount val="1"/>
                <c:pt idx="0">
                  <c:v>2020</c:v>
                </c:pt>
              </c:strCache>
            </c:strRef>
          </c:tx>
          <c:cat>
            <c:strRef>
              <c:f>crevettes!$A$61:$A$67</c:f>
              <c:strCache>
                <c:ptCount val="7"/>
                <c:pt idx="0">
                  <c:v>A</c:v>
                </c:pt>
                <c:pt idx="1">
                  <c:v>B</c:v>
                </c:pt>
                <c:pt idx="2">
                  <c:v>C</c:v>
                </c:pt>
                <c:pt idx="3">
                  <c:v>C1</c:v>
                </c:pt>
                <c:pt idx="4">
                  <c:v>C2</c:v>
                </c:pt>
                <c:pt idx="5">
                  <c:v>D</c:v>
                </c:pt>
                <c:pt idx="6">
                  <c:v>D1</c:v>
                </c:pt>
              </c:strCache>
            </c:strRef>
          </c:cat>
          <c:val>
            <c:numRef>
              <c:f>crevettes!$C$61:$C$67</c:f>
              <c:numCache>
                <c:formatCode>_-* #,##0.00\ _€_-;\-* #,##0.00\ _€_-;_-* "-"??\ _€_-;_-@_-</c:formatCode>
                <c:ptCount val="7"/>
                <c:pt idx="0">
                  <c:v>635</c:v>
                </c:pt>
                <c:pt idx="1">
                  <c:v>315</c:v>
                </c:pt>
                <c:pt idx="2">
                  <c:v>8155</c:v>
                </c:pt>
                <c:pt idx="5">
                  <c:v>559</c:v>
                </c:pt>
              </c:numCache>
            </c:numRef>
          </c:val>
        </c:ser>
        <c:ser>
          <c:idx val="2"/>
          <c:order val="2"/>
          <c:tx>
            <c:strRef>
              <c:f>crevettes!$D$60</c:f>
              <c:strCache>
                <c:ptCount val="1"/>
                <c:pt idx="0">
                  <c:v>2021</c:v>
                </c:pt>
              </c:strCache>
            </c:strRef>
          </c:tx>
          <c:cat>
            <c:strRef>
              <c:f>crevettes!$A$61:$A$67</c:f>
              <c:strCache>
                <c:ptCount val="7"/>
                <c:pt idx="0">
                  <c:v>A</c:v>
                </c:pt>
                <c:pt idx="1">
                  <c:v>B</c:v>
                </c:pt>
                <c:pt idx="2">
                  <c:v>C</c:v>
                </c:pt>
                <c:pt idx="3">
                  <c:v>C1</c:v>
                </c:pt>
                <c:pt idx="4">
                  <c:v>C2</c:v>
                </c:pt>
                <c:pt idx="5">
                  <c:v>D</c:v>
                </c:pt>
                <c:pt idx="6">
                  <c:v>D1</c:v>
                </c:pt>
              </c:strCache>
            </c:strRef>
          </c:cat>
          <c:val>
            <c:numRef>
              <c:f>crevettes!$D$61:$D$67</c:f>
              <c:numCache>
                <c:formatCode>_-* #,##0.00\ _€_-;\-* #,##0.00\ _€_-;_-* "-"??\ _€_-;_-@_-</c:formatCode>
                <c:ptCount val="7"/>
                <c:pt idx="0">
                  <c:v>732.6700000000003</c:v>
                </c:pt>
                <c:pt idx="1">
                  <c:v>733.7900000000003</c:v>
                </c:pt>
                <c:pt idx="3">
                  <c:v>4110.58</c:v>
                </c:pt>
                <c:pt idx="4">
                  <c:v>3222.23</c:v>
                </c:pt>
                <c:pt idx="6">
                  <c:v>506.34000000000015</c:v>
                </c:pt>
              </c:numCache>
            </c:numRef>
          </c:val>
        </c:ser>
        <c:ser>
          <c:idx val="3"/>
          <c:order val="3"/>
          <c:tx>
            <c:strRef>
              <c:f>crevettes!$E$60</c:f>
              <c:strCache>
                <c:ptCount val="1"/>
                <c:pt idx="0">
                  <c:v>2022</c:v>
                </c:pt>
              </c:strCache>
            </c:strRef>
          </c:tx>
          <c:cat>
            <c:strRef>
              <c:f>crevettes!$A$61:$A$67</c:f>
              <c:strCache>
                <c:ptCount val="7"/>
                <c:pt idx="0">
                  <c:v>A</c:v>
                </c:pt>
                <c:pt idx="1">
                  <c:v>B</c:v>
                </c:pt>
                <c:pt idx="2">
                  <c:v>C</c:v>
                </c:pt>
                <c:pt idx="3">
                  <c:v>C1</c:v>
                </c:pt>
                <c:pt idx="4">
                  <c:v>C2</c:v>
                </c:pt>
                <c:pt idx="5">
                  <c:v>D</c:v>
                </c:pt>
                <c:pt idx="6">
                  <c:v>D1</c:v>
                </c:pt>
              </c:strCache>
            </c:strRef>
          </c:cat>
          <c:val>
            <c:numRef>
              <c:f>crevettes!$E$61:$E$67</c:f>
              <c:numCache>
                <c:formatCode>_-* #,##0.00\ _€_-;\-* #,##0.00\ _€_-;_-* "-"??\ _€_-;_-@_-</c:formatCode>
                <c:ptCount val="7"/>
                <c:pt idx="0">
                  <c:v>893.58</c:v>
                </c:pt>
                <c:pt idx="1">
                  <c:v>883.07</c:v>
                </c:pt>
                <c:pt idx="3">
                  <c:v>4762.38</c:v>
                </c:pt>
                <c:pt idx="4">
                  <c:v>3872.4500000000012</c:v>
                </c:pt>
                <c:pt idx="6">
                  <c:v>670.12</c:v>
                </c:pt>
              </c:numCache>
            </c:numRef>
          </c:val>
        </c:ser>
        <c:overlap val="100"/>
        <c:axId val="226626176"/>
        <c:axId val="226640256"/>
      </c:barChart>
      <c:catAx>
        <c:axId val="226626176"/>
        <c:scaling>
          <c:orientation val="minMax"/>
        </c:scaling>
        <c:axPos val="l"/>
        <c:tickLblPos val="nextTo"/>
        <c:crossAx val="226640256"/>
        <c:crosses val="autoZero"/>
        <c:auto val="1"/>
        <c:lblAlgn val="ctr"/>
        <c:lblOffset val="100"/>
      </c:catAx>
      <c:valAx>
        <c:axId val="226640256"/>
        <c:scaling>
          <c:orientation val="minMax"/>
        </c:scaling>
        <c:axPos val="b"/>
        <c:majorGridlines/>
        <c:numFmt formatCode="0%" sourceLinked="1"/>
        <c:tickLblPos val="nextTo"/>
        <c:crossAx val="22662617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'X° M&amp;A'!$A$2</c:f>
              <c:strCache>
                <c:ptCount val="1"/>
                <c:pt idx="0">
                  <c:v>Production maritime</c:v>
                </c:pt>
              </c:strCache>
            </c:strRef>
          </c:tx>
          <c:cat>
            <c:numRef>
              <c:f>'X° M&amp;A'!$B$1:$E$1</c:f>
              <c:numCache>
                <c:formatCode>General</c:formatCode>
                <c:ptCount val="4"/>
                <c:pt idx="0">
                  <c:v>2019</c:v>
                </c:pt>
                <c:pt idx="1">
                  <c:v>2020</c:v>
                </c:pt>
                <c:pt idx="2">
                  <c:v>2021</c:v>
                </c:pt>
                <c:pt idx="3">
                  <c:v>2022</c:v>
                </c:pt>
              </c:numCache>
            </c:numRef>
          </c:cat>
          <c:val>
            <c:numRef>
              <c:f>'X° M&amp;A'!$B$2:$E$2</c:f>
              <c:numCache>
                <c:formatCode>_-* #,##0.00\ _€_-;\-* #,##0.00\ _€_-;_-* "-"??\ _€_-;_-@_-</c:formatCode>
                <c:ptCount val="4"/>
                <c:pt idx="0">
                  <c:v>118267.2207692308</c:v>
                </c:pt>
                <c:pt idx="1">
                  <c:v>111199.59753846149</c:v>
                </c:pt>
                <c:pt idx="2">
                  <c:v>108400.7333623077</c:v>
                </c:pt>
                <c:pt idx="3">
                  <c:v>122242.16223076913</c:v>
                </c:pt>
              </c:numCache>
            </c:numRef>
          </c:val>
        </c:ser>
        <c:ser>
          <c:idx val="1"/>
          <c:order val="1"/>
          <c:tx>
            <c:strRef>
              <c:f>'X° M&amp;A'!$A$3</c:f>
              <c:strCache>
                <c:ptCount val="1"/>
                <c:pt idx="0">
                  <c:v>Production aquaculture</c:v>
                </c:pt>
              </c:strCache>
            </c:strRef>
          </c:tx>
          <c:cat>
            <c:numRef>
              <c:f>'X° M&amp;A'!$B$1:$E$1</c:f>
              <c:numCache>
                <c:formatCode>General</c:formatCode>
                <c:ptCount val="4"/>
                <c:pt idx="0">
                  <c:v>2019</c:v>
                </c:pt>
                <c:pt idx="1">
                  <c:v>2020</c:v>
                </c:pt>
                <c:pt idx="2">
                  <c:v>2021</c:v>
                </c:pt>
                <c:pt idx="3">
                  <c:v>2022</c:v>
                </c:pt>
              </c:numCache>
            </c:numRef>
          </c:cat>
          <c:val>
            <c:numRef>
              <c:f>'X° M&amp;A'!$B$3:$E$3</c:f>
              <c:numCache>
                <c:formatCode>_-* #,##0.00\ _€_-;\-* #,##0.00\ _€_-;_-* "-"??\ _€_-;_-@_-</c:formatCode>
                <c:ptCount val="4"/>
                <c:pt idx="0">
                  <c:v>13378.322000000002</c:v>
                </c:pt>
                <c:pt idx="1">
                  <c:v>13488.376999999984</c:v>
                </c:pt>
                <c:pt idx="2">
                  <c:v>16360.665000000001</c:v>
                </c:pt>
                <c:pt idx="3">
                  <c:v>25122.608999999997</c:v>
                </c:pt>
              </c:numCache>
            </c:numRef>
          </c:val>
        </c:ser>
        <c:overlap val="100"/>
        <c:axId val="104941056"/>
        <c:axId val="105946112"/>
      </c:barChart>
      <c:catAx>
        <c:axId val="104941056"/>
        <c:scaling>
          <c:orientation val="minMax"/>
        </c:scaling>
        <c:axPos val="l"/>
        <c:numFmt formatCode="General" sourceLinked="1"/>
        <c:tickLblPos val="nextTo"/>
        <c:crossAx val="105946112"/>
        <c:crosses val="autoZero"/>
        <c:auto val="1"/>
        <c:lblAlgn val="ctr"/>
        <c:lblOffset val="100"/>
      </c:catAx>
      <c:valAx>
        <c:axId val="105946112"/>
        <c:scaling>
          <c:orientation val="minMax"/>
        </c:scaling>
        <c:axPos val="b"/>
        <c:majorGridlines/>
        <c:numFmt formatCode="0%" sourceLinked="1"/>
        <c:tickLblPos val="nextTo"/>
        <c:crossAx val="10494105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sz="1600"/>
              <a:t>Production totale (en Tonnes)</a:t>
            </a:r>
          </a:p>
        </c:rich>
      </c:tx>
    </c:title>
    <c:plotArea>
      <c:layout/>
      <c:barChart>
        <c:barDir val="col"/>
        <c:grouping val="stacked"/>
        <c:ser>
          <c:idx val="0"/>
          <c:order val="0"/>
          <c:tx>
            <c:strRef>
              <c:f>'X° Totale'!$A$2</c:f>
              <c:strCache>
                <c:ptCount val="1"/>
                <c:pt idx="0">
                  <c:v>Production totale</c:v>
                </c:pt>
              </c:strCache>
            </c:strRef>
          </c:tx>
          <c:dLbls>
            <c:dLbl>
              <c:idx val="0"/>
              <c:layout>
                <c:manualLayout>
                  <c:x val="-3.980099502487568E-3"/>
                  <c:y val="-0.21317550754507014"/>
                </c:manualLayout>
              </c:layout>
              <c:showVal val="1"/>
            </c:dLbl>
            <c:dLbl>
              <c:idx val="1"/>
              <c:layout>
                <c:manualLayout>
                  <c:x val="0"/>
                  <c:y val="-0.18436800652546637"/>
                </c:manualLayout>
              </c:layout>
              <c:showVal val="1"/>
            </c:dLbl>
            <c:dLbl>
              <c:idx val="2"/>
              <c:layout>
                <c:manualLayout>
                  <c:x val="7.9601990049751343E-3"/>
                  <c:y val="-0.18436800652546637"/>
                </c:manualLayout>
              </c:layout>
              <c:showVal val="1"/>
            </c:dLbl>
            <c:dLbl>
              <c:idx val="3"/>
              <c:layout>
                <c:manualLayout>
                  <c:x val="0"/>
                  <c:y val="-0.34569001223524881"/>
                </c:manualLayout>
              </c:layout>
              <c:showVal val="1"/>
            </c:dLbl>
            <c:showVal val="1"/>
          </c:dLbls>
          <c:cat>
            <c:numRef>
              <c:f>'X° Totale'!$B$1:$E$1</c:f>
              <c:numCache>
                <c:formatCode>General</c:formatCode>
                <c:ptCount val="4"/>
                <c:pt idx="0">
                  <c:v>2019</c:v>
                </c:pt>
                <c:pt idx="1">
                  <c:v>2020</c:v>
                </c:pt>
                <c:pt idx="2">
                  <c:v>2021</c:v>
                </c:pt>
                <c:pt idx="3">
                  <c:v>2022</c:v>
                </c:pt>
              </c:numCache>
            </c:numRef>
          </c:cat>
          <c:val>
            <c:numRef>
              <c:f>'X° Totale'!$B$2:$E$2</c:f>
              <c:numCache>
                <c:formatCode>_-* #,##0.00\ _€_-;\-* #,##0.00\ _€_-;_-* "-"??\ _€_-;_-@_-</c:formatCode>
                <c:ptCount val="4"/>
                <c:pt idx="0">
                  <c:v>131645.54276923081</c:v>
                </c:pt>
                <c:pt idx="1">
                  <c:v>124687.97453846157</c:v>
                </c:pt>
                <c:pt idx="2">
                  <c:v>124761.39836230769</c:v>
                </c:pt>
                <c:pt idx="3">
                  <c:v>147364.77123076931</c:v>
                </c:pt>
              </c:numCache>
            </c:numRef>
          </c:val>
        </c:ser>
        <c:overlap val="100"/>
        <c:axId val="114400640"/>
        <c:axId val="115782400"/>
      </c:barChart>
      <c:catAx>
        <c:axId val="114400640"/>
        <c:scaling>
          <c:orientation val="minMax"/>
        </c:scaling>
        <c:axPos val="b"/>
        <c:numFmt formatCode="General" sourceLinked="1"/>
        <c:tickLblPos val="nextTo"/>
        <c:crossAx val="115782400"/>
        <c:crosses val="autoZero"/>
        <c:auto val="1"/>
        <c:lblAlgn val="ctr"/>
        <c:lblOffset val="100"/>
      </c:catAx>
      <c:valAx>
        <c:axId val="115782400"/>
        <c:scaling>
          <c:orientation val="minMax"/>
        </c:scaling>
        <c:axPos val="l"/>
        <c:majorGridlines/>
        <c:numFmt formatCode="_-* #,##0.00\ _€_-;\-* #,##0.00\ _€_-;_-* &quot;-&quot;??\ _€_-;_-@_-" sourceLinked="1"/>
        <c:tickLblPos val="nextTo"/>
        <c:crossAx val="11440064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pp!$B$1</c:f>
              <c:strCache>
                <c:ptCount val="1"/>
                <c:pt idx="0">
                  <c:v>2019</c:v>
                </c:pt>
              </c:strCache>
            </c:strRef>
          </c:tx>
          <c:cat>
            <c:strRef>
              <c:f>pp!$A$2:$A$27</c:f>
              <c:strCache>
                <c:ptCount val="26"/>
                <c:pt idx="0">
                  <c:v> - Crevettes côtières </c:v>
                </c:pt>
                <c:pt idx="1">
                  <c:v> - Crabes</c:v>
                </c:pt>
                <c:pt idx="2">
                  <c:v>-Foza kely</c:v>
                </c:pt>
                <c:pt idx="3">
                  <c:v> - Langoustes</c:v>
                </c:pt>
                <c:pt idx="4">
                  <c:v> - Holothuries</c:v>
                </c:pt>
                <c:pt idx="5">
                  <c:v> - Poissons </c:v>
                </c:pt>
                <c:pt idx="6">
                  <c:v> - Poissons d'Aquarium</c:v>
                </c:pt>
                <c:pt idx="7">
                  <c:v> - Requins</c:v>
                </c:pt>
                <c:pt idx="8">
                  <c:v> - Raies</c:v>
                </c:pt>
                <c:pt idx="9">
                  <c:v>- Thons</c:v>
                </c:pt>
                <c:pt idx="10">
                  <c:v>- Coquillages</c:v>
                </c:pt>
                <c:pt idx="11">
                  <c:v>- Calmars</c:v>
                </c:pt>
                <c:pt idx="12">
                  <c:v>- Poulpes</c:v>
                </c:pt>
                <c:pt idx="13">
                  <c:v>- Civelles</c:v>
                </c:pt>
                <c:pt idx="14">
                  <c:v>- Chevaquines</c:v>
                </c:pt>
                <c:pt idx="15">
                  <c:v>- Bichiques</c:v>
                </c:pt>
                <c:pt idx="16">
                  <c:v>- Huitres</c:v>
                </c:pt>
                <c:pt idx="17">
                  <c:v>- Varilava</c:v>
                </c:pt>
                <c:pt idx="18">
                  <c:v>- Cigales</c:v>
                </c:pt>
                <c:pt idx="19">
                  <c:v>- Meduses</c:v>
                </c:pt>
                <c:pt idx="20">
                  <c:v>-Tourteau</c:v>
                </c:pt>
                <c:pt idx="21">
                  <c:v>- Anadara notalensis</c:v>
                </c:pt>
                <c:pt idx="22">
                  <c:v> - Oursins</c:v>
                </c:pt>
                <c:pt idx="23">
                  <c:v> - Congres</c:v>
                </c:pt>
                <c:pt idx="24">
                  <c:v> - Coraux</c:v>
                </c:pt>
                <c:pt idx="25">
                  <c:v>-Vessies de poisson</c:v>
                </c:pt>
              </c:strCache>
            </c:strRef>
          </c:cat>
          <c:val>
            <c:numRef>
              <c:f>pp!$B$2:$B$27</c:f>
              <c:numCache>
                <c:formatCode>_-* #,##0.00\ _€_-;\-* #,##0.00\ _€_-;_-* "-"??\ _€_-;_-@_-</c:formatCode>
                <c:ptCount val="26"/>
                <c:pt idx="0">
                  <c:v>1715.5907692307701</c:v>
                </c:pt>
                <c:pt idx="1">
                  <c:v>6248.7323076923067</c:v>
                </c:pt>
                <c:pt idx="3">
                  <c:v>977.61384615384679</c:v>
                </c:pt>
                <c:pt idx="4">
                  <c:v>1149.7630769230768</c:v>
                </c:pt>
                <c:pt idx="5">
                  <c:v>42448.950000000012</c:v>
                </c:pt>
                <c:pt idx="6">
                  <c:v>0.13846153846153844</c:v>
                </c:pt>
                <c:pt idx="7">
                  <c:v>241.44615384615378</c:v>
                </c:pt>
                <c:pt idx="8">
                  <c:v>40.247692307692255</c:v>
                </c:pt>
                <c:pt idx="9">
                  <c:v>177.92307692307691</c:v>
                </c:pt>
                <c:pt idx="10">
                  <c:v>10820.492307692306</c:v>
                </c:pt>
                <c:pt idx="11">
                  <c:v>802.75384615384655</c:v>
                </c:pt>
                <c:pt idx="12">
                  <c:v>9102.5846153846051</c:v>
                </c:pt>
                <c:pt idx="13">
                  <c:v>0.38461538461538458</c:v>
                </c:pt>
                <c:pt idx="14">
                  <c:v>3140.0138461538459</c:v>
                </c:pt>
                <c:pt idx="15">
                  <c:v>11.946153846153848</c:v>
                </c:pt>
                <c:pt idx="16">
                  <c:v>977.84615384615347</c:v>
                </c:pt>
                <c:pt idx="17">
                  <c:v>1956.9153846153847</c:v>
                </c:pt>
                <c:pt idx="18">
                  <c:v>4.6307692307692294</c:v>
                </c:pt>
                <c:pt idx="19">
                  <c:v>721.07692307692309</c:v>
                </c:pt>
                <c:pt idx="21">
                  <c:v>791.04615384615397</c:v>
                </c:pt>
                <c:pt idx="23">
                  <c:v>0.58461538461538454</c:v>
                </c:pt>
                <c:pt idx="24">
                  <c:v>153.84615384615378</c:v>
                </c:pt>
              </c:numCache>
            </c:numRef>
          </c:val>
        </c:ser>
        <c:ser>
          <c:idx val="1"/>
          <c:order val="1"/>
          <c:tx>
            <c:strRef>
              <c:f>pp!$C$1</c:f>
              <c:strCache>
                <c:ptCount val="1"/>
                <c:pt idx="0">
                  <c:v>2020</c:v>
                </c:pt>
              </c:strCache>
            </c:strRef>
          </c:tx>
          <c:cat>
            <c:strRef>
              <c:f>pp!$A$2:$A$27</c:f>
              <c:strCache>
                <c:ptCount val="26"/>
                <c:pt idx="0">
                  <c:v> - Crevettes côtières </c:v>
                </c:pt>
                <c:pt idx="1">
                  <c:v> - Crabes</c:v>
                </c:pt>
                <c:pt idx="2">
                  <c:v>-Foza kely</c:v>
                </c:pt>
                <c:pt idx="3">
                  <c:v> - Langoustes</c:v>
                </c:pt>
                <c:pt idx="4">
                  <c:v> - Holothuries</c:v>
                </c:pt>
                <c:pt idx="5">
                  <c:v> - Poissons </c:v>
                </c:pt>
                <c:pt idx="6">
                  <c:v> - Poissons d'Aquarium</c:v>
                </c:pt>
                <c:pt idx="7">
                  <c:v> - Requins</c:v>
                </c:pt>
                <c:pt idx="8">
                  <c:v> - Raies</c:v>
                </c:pt>
                <c:pt idx="9">
                  <c:v>- Thons</c:v>
                </c:pt>
                <c:pt idx="10">
                  <c:v>- Coquillages</c:v>
                </c:pt>
                <c:pt idx="11">
                  <c:v>- Calmars</c:v>
                </c:pt>
                <c:pt idx="12">
                  <c:v>- Poulpes</c:v>
                </c:pt>
                <c:pt idx="13">
                  <c:v>- Civelles</c:v>
                </c:pt>
                <c:pt idx="14">
                  <c:v>- Chevaquines</c:v>
                </c:pt>
                <c:pt idx="15">
                  <c:v>- Bichiques</c:v>
                </c:pt>
                <c:pt idx="16">
                  <c:v>- Huitres</c:v>
                </c:pt>
                <c:pt idx="17">
                  <c:v>- Varilava</c:v>
                </c:pt>
                <c:pt idx="18">
                  <c:v>- Cigales</c:v>
                </c:pt>
                <c:pt idx="19">
                  <c:v>- Meduses</c:v>
                </c:pt>
                <c:pt idx="20">
                  <c:v>-Tourteau</c:v>
                </c:pt>
                <c:pt idx="21">
                  <c:v>- Anadara notalensis</c:v>
                </c:pt>
                <c:pt idx="22">
                  <c:v> - Oursins</c:v>
                </c:pt>
                <c:pt idx="23">
                  <c:v> - Congres</c:v>
                </c:pt>
                <c:pt idx="24">
                  <c:v> - Coraux</c:v>
                </c:pt>
                <c:pt idx="25">
                  <c:v>-Vessies de poisson</c:v>
                </c:pt>
              </c:strCache>
            </c:strRef>
          </c:cat>
          <c:val>
            <c:numRef>
              <c:f>pp!$C$2:$C$27</c:f>
              <c:numCache>
                <c:formatCode>_-* #,##0.00\ _€_-;\-* #,##0.00\ _€_-;_-* "-"??\ _€_-;_-@_-</c:formatCode>
                <c:ptCount val="26"/>
                <c:pt idx="0">
                  <c:v>2191.7307692307691</c:v>
                </c:pt>
                <c:pt idx="1">
                  <c:v>5714.2015384615443</c:v>
                </c:pt>
                <c:pt idx="2">
                  <c:v>97.538461538461405</c:v>
                </c:pt>
                <c:pt idx="3">
                  <c:v>245.46153846153857</c:v>
                </c:pt>
                <c:pt idx="4">
                  <c:v>1511.4153846153843</c:v>
                </c:pt>
                <c:pt idx="5">
                  <c:v>42248.969230769224</c:v>
                </c:pt>
                <c:pt idx="6">
                  <c:v>0.48000000000000026</c:v>
                </c:pt>
                <c:pt idx="7">
                  <c:v>773.95384615384614</c:v>
                </c:pt>
                <c:pt idx="8">
                  <c:v>26.01538461538463</c:v>
                </c:pt>
                <c:pt idx="9">
                  <c:v>96.55</c:v>
                </c:pt>
                <c:pt idx="10">
                  <c:v>1842.6299999999999</c:v>
                </c:pt>
                <c:pt idx="11">
                  <c:v>775.5846153846154</c:v>
                </c:pt>
                <c:pt idx="12">
                  <c:v>8363.9699999999812</c:v>
                </c:pt>
                <c:pt idx="13">
                  <c:v>4.38</c:v>
                </c:pt>
                <c:pt idx="14">
                  <c:v>4380.92</c:v>
                </c:pt>
                <c:pt idx="15">
                  <c:v>36.21</c:v>
                </c:pt>
                <c:pt idx="16">
                  <c:v>615.01538461538462</c:v>
                </c:pt>
                <c:pt idx="17">
                  <c:v>2394.11</c:v>
                </c:pt>
                <c:pt idx="21">
                  <c:v>611.96923076923042</c:v>
                </c:pt>
              </c:numCache>
            </c:numRef>
          </c:val>
        </c:ser>
        <c:ser>
          <c:idx val="2"/>
          <c:order val="2"/>
          <c:tx>
            <c:strRef>
              <c:f>pp!$D$1</c:f>
              <c:strCache>
                <c:ptCount val="1"/>
                <c:pt idx="0">
                  <c:v>2021</c:v>
                </c:pt>
              </c:strCache>
            </c:strRef>
          </c:tx>
          <c:cat>
            <c:strRef>
              <c:f>pp!$A$2:$A$27</c:f>
              <c:strCache>
                <c:ptCount val="26"/>
                <c:pt idx="0">
                  <c:v> - Crevettes côtières </c:v>
                </c:pt>
                <c:pt idx="1">
                  <c:v> - Crabes</c:v>
                </c:pt>
                <c:pt idx="2">
                  <c:v>-Foza kely</c:v>
                </c:pt>
                <c:pt idx="3">
                  <c:v> - Langoustes</c:v>
                </c:pt>
                <c:pt idx="4">
                  <c:v> - Holothuries</c:v>
                </c:pt>
                <c:pt idx="5">
                  <c:v> - Poissons </c:v>
                </c:pt>
                <c:pt idx="6">
                  <c:v> - Poissons d'Aquarium</c:v>
                </c:pt>
                <c:pt idx="7">
                  <c:v> - Requins</c:v>
                </c:pt>
                <c:pt idx="8">
                  <c:v> - Raies</c:v>
                </c:pt>
                <c:pt idx="9">
                  <c:v>- Thons</c:v>
                </c:pt>
                <c:pt idx="10">
                  <c:v>- Coquillages</c:v>
                </c:pt>
                <c:pt idx="11">
                  <c:v>- Calmars</c:v>
                </c:pt>
                <c:pt idx="12">
                  <c:v>- Poulpes</c:v>
                </c:pt>
                <c:pt idx="13">
                  <c:v>- Civelles</c:v>
                </c:pt>
                <c:pt idx="14">
                  <c:v>- Chevaquines</c:v>
                </c:pt>
                <c:pt idx="15">
                  <c:v>- Bichiques</c:v>
                </c:pt>
                <c:pt idx="16">
                  <c:v>- Huitres</c:v>
                </c:pt>
                <c:pt idx="17">
                  <c:v>- Varilava</c:v>
                </c:pt>
                <c:pt idx="18">
                  <c:v>- Cigales</c:v>
                </c:pt>
                <c:pt idx="19">
                  <c:v>- Meduses</c:v>
                </c:pt>
                <c:pt idx="20">
                  <c:v>-Tourteau</c:v>
                </c:pt>
                <c:pt idx="21">
                  <c:v>- Anadara notalensis</c:v>
                </c:pt>
                <c:pt idx="22">
                  <c:v> - Oursins</c:v>
                </c:pt>
                <c:pt idx="23">
                  <c:v> - Congres</c:v>
                </c:pt>
                <c:pt idx="24">
                  <c:v> - Coraux</c:v>
                </c:pt>
                <c:pt idx="25">
                  <c:v>-Vessies de poisson</c:v>
                </c:pt>
              </c:strCache>
            </c:strRef>
          </c:cat>
          <c:val>
            <c:numRef>
              <c:f>pp!$D$2:$D$27</c:f>
              <c:numCache>
                <c:formatCode>_-* #,##0.00\ _€_-;\-* #,##0.00\ _€_-;_-* "-"??\ _€_-;_-@_-</c:formatCode>
                <c:ptCount val="26"/>
                <c:pt idx="0">
                  <c:v>4755.09</c:v>
                </c:pt>
                <c:pt idx="1">
                  <c:v>4901.7693846153834</c:v>
                </c:pt>
                <c:pt idx="2">
                  <c:v>182.61538461538458</c:v>
                </c:pt>
                <c:pt idx="3">
                  <c:v>269.00353846153797</c:v>
                </c:pt>
                <c:pt idx="4">
                  <c:v>1495.8000769230769</c:v>
                </c:pt>
                <c:pt idx="5">
                  <c:v>53413.920000000006</c:v>
                </c:pt>
                <c:pt idx="6">
                  <c:v>20.384615384615383</c:v>
                </c:pt>
                <c:pt idx="7">
                  <c:v>1835.0848461538442</c:v>
                </c:pt>
                <c:pt idx="8">
                  <c:v>814.13</c:v>
                </c:pt>
                <c:pt idx="9">
                  <c:v>3631.6424615384608</c:v>
                </c:pt>
                <c:pt idx="10">
                  <c:v>805.48461538461538</c:v>
                </c:pt>
                <c:pt idx="11">
                  <c:v>1251.8833076923063</c:v>
                </c:pt>
                <c:pt idx="12">
                  <c:v>9270.1106923076914</c:v>
                </c:pt>
                <c:pt idx="13">
                  <c:v>6.4015384615384612</c:v>
                </c:pt>
                <c:pt idx="14">
                  <c:v>3117.6768461538436</c:v>
                </c:pt>
                <c:pt idx="15">
                  <c:v>25.716923076923056</c:v>
                </c:pt>
                <c:pt idx="16">
                  <c:v>617.23076923076951</c:v>
                </c:pt>
                <c:pt idx="17">
                  <c:v>2523.7169999999987</c:v>
                </c:pt>
                <c:pt idx="18">
                  <c:v>1.8923076923076918</c:v>
                </c:pt>
                <c:pt idx="20">
                  <c:v>6.6061538461538456</c:v>
                </c:pt>
                <c:pt idx="21">
                  <c:v>493.7967692307692</c:v>
                </c:pt>
                <c:pt idx="22">
                  <c:v>0.25846153846153808</c:v>
                </c:pt>
                <c:pt idx="23">
                  <c:v>142.51146153846153</c:v>
                </c:pt>
              </c:numCache>
            </c:numRef>
          </c:val>
        </c:ser>
        <c:ser>
          <c:idx val="3"/>
          <c:order val="3"/>
          <c:tx>
            <c:strRef>
              <c:f>pp!$E$1</c:f>
              <c:strCache>
                <c:ptCount val="1"/>
                <c:pt idx="0">
                  <c:v>2022</c:v>
                </c:pt>
              </c:strCache>
            </c:strRef>
          </c:tx>
          <c:cat>
            <c:strRef>
              <c:f>pp!$A$2:$A$27</c:f>
              <c:strCache>
                <c:ptCount val="26"/>
                <c:pt idx="0">
                  <c:v> - Crevettes côtières </c:v>
                </c:pt>
                <c:pt idx="1">
                  <c:v> - Crabes</c:v>
                </c:pt>
                <c:pt idx="2">
                  <c:v>-Foza kely</c:v>
                </c:pt>
                <c:pt idx="3">
                  <c:v> - Langoustes</c:v>
                </c:pt>
                <c:pt idx="4">
                  <c:v> - Holothuries</c:v>
                </c:pt>
                <c:pt idx="5">
                  <c:v> - Poissons </c:v>
                </c:pt>
                <c:pt idx="6">
                  <c:v> - Poissons d'Aquarium</c:v>
                </c:pt>
                <c:pt idx="7">
                  <c:v> - Requins</c:v>
                </c:pt>
                <c:pt idx="8">
                  <c:v> - Raies</c:v>
                </c:pt>
                <c:pt idx="9">
                  <c:v>- Thons</c:v>
                </c:pt>
                <c:pt idx="10">
                  <c:v>- Coquillages</c:v>
                </c:pt>
                <c:pt idx="11">
                  <c:v>- Calmars</c:v>
                </c:pt>
                <c:pt idx="12">
                  <c:v>- Poulpes</c:v>
                </c:pt>
                <c:pt idx="13">
                  <c:v>- Civelles</c:v>
                </c:pt>
                <c:pt idx="14">
                  <c:v>- Chevaquines</c:v>
                </c:pt>
                <c:pt idx="15">
                  <c:v>- Bichiques</c:v>
                </c:pt>
                <c:pt idx="16">
                  <c:v>- Huitres</c:v>
                </c:pt>
                <c:pt idx="17">
                  <c:v>- Varilava</c:v>
                </c:pt>
                <c:pt idx="18">
                  <c:v>- Cigales</c:v>
                </c:pt>
                <c:pt idx="19">
                  <c:v>- Meduses</c:v>
                </c:pt>
                <c:pt idx="20">
                  <c:v>-Tourteau</c:v>
                </c:pt>
                <c:pt idx="21">
                  <c:v>- Anadara notalensis</c:v>
                </c:pt>
                <c:pt idx="22">
                  <c:v> - Oursins</c:v>
                </c:pt>
                <c:pt idx="23">
                  <c:v> - Congres</c:v>
                </c:pt>
                <c:pt idx="24">
                  <c:v> - Coraux</c:v>
                </c:pt>
                <c:pt idx="25">
                  <c:v>-Vessies de poisson</c:v>
                </c:pt>
              </c:strCache>
            </c:strRef>
          </c:cat>
          <c:val>
            <c:numRef>
              <c:f>pp!$E$2:$E$27</c:f>
              <c:numCache>
                <c:formatCode>_-* #,##0.00\ _€_-;\-* #,##0.00\ _€_-;_-* "-"??\ _€_-;_-@_-</c:formatCode>
                <c:ptCount val="26"/>
                <c:pt idx="0">
                  <c:v>1018.7615384615383</c:v>
                </c:pt>
                <c:pt idx="1">
                  <c:v>6322.8538461538519</c:v>
                </c:pt>
                <c:pt idx="2">
                  <c:v>172.66153846153838</c:v>
                </c:pt>
                <c:pt idx="3">
                  <c:v>692.34307692307743</c:v>
                </c:pt>
                <c:pt idx="4">
                  <c:v>983.10461538461539</c:v>
                </c:pt>
                <c:pt idx="5">
                  <c:v>49598.186153846196</c:v>
                </c:pt>
                <c:pt idx="6">
                  <c:v>12.89</c:v>
                </c:pt>
                <c:pt idx="7">
                  <c:v>207.8292307692308</c:v>
                </c:pt>
                <c:pt idx="8">
                  <c:v>154.90769230769249</c:v>
                </c:pt>
                <c:pt idx="9">
                  <c:v>94.707692307692298</c:v>
                </c:pt>
                <c:pt idx="10">
                  <c:v>5029.4846153846102</c:v>
                </c:pt>
                <c:pt idx="11">
                  <c:v>1333.7692307692309</c:v>
                </c:pt>
                <c:pt idx="12">
                  <c:v>11878.323076923069</c:v>
                </c:pt>
                <c:pt idx="13">
                  <c:v>147.20000000000002</c:v>
                </c:pt>
                <c:pt idx="14">
                  <c:v>4088.2615384615378</c:v>
                </c:pt>
                <c:pt idx="15">
                  <c:v>59.930769230769229</c:v>
                </c:pt>
                <c:pt idx="16">
                  <c:v>656.3692307692304</c:v>
                </c:pt>
                <c:pt idx="17">
                  <c:v>4668.6553846153893</c:v>
                </c:pt>
                <c:pt idx="18">
                  <c:v>3.0769230769230792E-2</c:v>
                </c:pt>
                <c:pt idx="19">
                  <c:v>44.769230769230766</c:v>
                </c:pt>
                <c:pt idx="21">
                  <c:v>348.81538461538474</c:v>
                </c:pt>
                <c:pt idx="23">
                  <c:v>35.384615384615351</c:v>
                </c:pt>
                <c:pt idx="25">
                  <c:v>46.676923076923082</c:v>
                </c:pt>
              </c:numCache>
            </c:numRef>
          </c:val>
        </c:ser>
        <c:overlap val="100"/>
        <c:axId val="132521984"/>
        <c:axId val="132525056"/>
      </c:barChart>
      <c:catAx>
        <c:axId val="132521984"/>
        <c:scaling>
          <c:orientation val="minMax"/>
        </c:scaling>
        <c:axPos val="l"/>
        <c:tickLblPos val="nextTo"/>
        <c:crossAx val="132525056"/>
        <c:crosses val="autoZero"/>
        <c:auto val="1"/>
        <c:lblAlgn val="ctr"/>
        <c:lblOffset val="100"/>
      </c:catAx>
      <c:valAx>
        <c:axId val="132525056"/>
        <c:scaling>
          <c:orientation val="minMax"/>
        </c:scaling>
        <c:axPos val="b"/>
        <c:majorGridlines/>
        <c:numFmt formatCode="0%" sourceLinked="1"/>
        <c:tickLblPos val="nextTo"/>
        <c:crossAx val="132521984"/>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pa!$B$1</c:f>
              <c:strCache>
                <c:ptCount val="1"/>
                <c:pt idx="0">
                  <c:v>2019</c:v>
                </c:pt>
              </c:strCache>
            </c:strRef>
          </c:tx>
          <c:cat>
            <c:strRef>
              <c:f>pa!$A$2:$A$8</c:f>
              <c:strCache>
                <c:ptCount val="7"/>
                <c:pt idx="0">
                  <c:v> - Poissons demerseaux </c:v>
                </c:pt>
                <c:pt idx="1">
                  <c:v> - Requins</c:v>
                </c:pt>
                <c:pt idx="2">
                  <c:v> - Poissons  </c:v>
                </c:pt>
                <c:pt idx="3">
                  <c:v> - Langoustes</c:v>
                </c:pt>
                <c:pt idx="4">
                  <c:v> - Calmars </c:v>
                </c:pt>
                <c:pt idx="5">
                  <c:v> - Poulpes</c:v>
                </c:pt>
                <c:pt idx="6">
                  <c:v>thons</c:v>
                </c:pt>
              </c:strCache>
            </c:strRef>
          </c:cat>
          <c:val>
            <c:numRef>
              <c:f>pa!$B$2:$B$8</c:f>
              <c:numCache>
                <c:formatCode>_-* #,##0.00\ _€_-;\-* #,##0.00\ _€_-;_-* "-"??\ _€_-;_-@_-</c:formatCode>
                <c:ptCount val="7"/>
                <c:pt idx="0">
                  <c:v>38.89</c:v>
                </c:pt>
                <c:pt idx="1">
                  <c:v>3.68</c:v>
                </c:pt>
                <c:pt idx="2">
                  <c:v>333.78999999999974</c:v>
                </c:pt>
                <c:pt idx="4">
                  <c:v>6.0000000000000032E-2</c:v>
                </c:pt>
                <c:pt idx="5">
                  <c:v>2.6500000000000004</c:v>
                </c:pt>
                <c:pt idx="6">
                  <c:v>3.59</c:v>
                </c:pt>
              </c:numCache>
            </c:numRef>
          </c:val>
        </c:ser>
        <c:ser>
          <c:idx val="1"/>
          <c:order val="1"/>
          <c:tx>
            <c:strRef>
              <c:f>pa!$C$1</c:f>
              <c:strCache>
                <c:ptCount val="1"/>
                <c:pt idx="0">
                  <c:v>2020</c:v>
                </c:pt>
              </c:strCache>
            </c:strRef>
          </c:tx>
          <c:cat>
            <c:strRef>
              <c:f>pa!$A$2:$A$8</c:f>
              <c:strCache>
                <c:ptCount val="7"/>
                <c:pt idx="0">
                  <c:v> - Poissons demerseaux </c:v>
                </c:pt>
                <c:pt idx="1">
                  <c:v> - Requins</c:v>
                </c:pt>
                <c:pt idx="2">
                  <c:v> - Poissons  </c:v>
                </c:pt>
                <c:pt idx="3">
                  <c:v> - Langoustes</c:v>
                </c:pt>
                <c:pt idx="4">
                  <c:v> - Calmars </c:v>
                </c:pt>
                <c:pt idx="5">
                  <c:v> - Poulpes</c:v>
                </c:pt>
                <c:pt idx="6">
                  <c:v>thons</c:v>
                </c:pt>
              </c:strCache>
            </c:strRef>
          </c:cat>
          <c:val>
            <c:numRef>
              <c:f>pa!$C$2:$C$8</c:f>
              <c:numCache>
                <c:formatCode>General</c:formatCode>
                <c:ptCount val="7"/>
                <c:pt idx="0" formatCode="_-* #,##0.00\ _€_-;\-* #,##0.00\ _€_-;_-* &quot;-&quot;??\ _€_-;_-@_-">
                  <c:v>23.636000000000021</c:v>
                </c:pt>
                <c:pt idx="2" formatCode="_-* #,##0.00\ _€_-;\-* #,##0.00\ _€_-;_-* &quot;-&quot;??\ _€_-;_-@_-">
                  <c:v>138.23999999999998</c:v>
                </c:pt>
                <c:pt idx="4" formatCode="_-* #,##0.00\ _€_-;\-* #,##0.00\ _€_-;_-* &quot;-&quot;??\ _€_-;_-@_-">
                  <c:v>0.3300000000000004</c:v>
                </c:pt>
                <c:pt idx="5" formatCode="_-* #,##0.00\ _€_-;\-* #,##0.00\ _€_-;_-* &quot;-&quot;??\ _€_-;_-@_-">
                  <c:v>1.02</c:v>
                </c:pt>
                <c:pt idx="6" formatCode="_-* #,##0.00\ _€_-;\-* #,##0.00\ _€_-;_-* &quot;-&quot;??\ _€_-;_-@_-">
                  <c:v>32.160000000000011</c:v>
                </c:pt>
              </c:numCache>
            </c:numRef>
          </c:val>
        </c:ser>
        <c:ser>
          <c:idx val="2"/>
          <c:order val="2"/>
          <c:tx>
            <c:strRef>
              <c:f>pa!$D$1</c:f>
              <c:strCache>
                <c:ptCount val="1"/>
                <c:pt idx="0">
                  <c:v>2021</c:v>
                </c:pt>
              </c:strCache>
            </c:strRef>
          </c:tx>
          <c:cat>
            <c:strRef>
              <c:f>pa!$A$2:$A$8</c:f>
              <c:strCache>
                <c:ptCount val="7"/>
                <c:pt idx="0">
                  <c:v> - Poissons demerseaux </c:v>
                </c:pt>
                <c:pt idx="1">
                  <c:v> - Requins</c:v>
                </c:pt>
                <c:pt idx="2">
                  <c:v> - Poissons  </c:v>
                </c:pt>
                <c:pt idx="3">
                  <c:v> - Langoustes</c:v>
                </c:pt>
                <c:pt idx="4">
                  <c:v> - Calmars </c:v>
                </c:pt>
                <c:pt idx="5">
                  <c:v> - Poulpes</c:v>
                </c:pt>
                <c:pt idx="6">
                  <c:v>thons</c:v>
                </c:pt>
              </c:strCache>
            </c:strRef>
          </c:cat>
          <c:val>
            <c:numRef>
              <c:f>pa!$D$2:$D$8</c:f>
              <c:numCache>
                <c:formatCode>_-* #,##0.00\ _€_-;\-* #,##0.00\ _€_-;_-* "-"??\ _€_-;_-@_-</c:formatCode>
                <c:ptCount val="7"/>
                <c:pt idx="0">
                  <c:v>1.7493399999999988</c:v>
                </c:pt>
                <c:pt idx="1">
                  <c:v>1.482999999999999</c:v>
                </c:pt>
                <c:pt idx="2" formatCode="_-* #,##0\ _€_-;\-* #,##0\ _€_-;_-* &quot;-&quot;??\ _€_-;_-@_-">
                  <c:v>102.968</c:v>
                </c:pt>
                <c:pt idx="3">
                  <c:v>0.19</c:v>
                </c:pt>
                <c:pt idx="4">
                  <c:v>1.37</c:v>
                </c:pt>
                <c:pt idx="5">
                  <c:v>7.1519999999999975</c:v>
                </c:pt>
              </c:numCache>
            </c:numRef>
          </c:val>
        </c:ser>
        <c:ser>
          <c:idx val="3"/>
          <c:order val="3"/>
          <c:tx>
            <c:strRef>
              <c:f>pa!$E$1</c:f>
              <c:strCache>
                <c:ptCount val="1"/>
                <c:pt idx="0">
                  <c:v>2022</c:v>
                </c:pt>
              </c:strCache>
            </c:strRef>
          </c:tx>
          <c:cat>
            <c:strRef>
              <c:f>pa!$A$2:$A$8</c:f>
              <c:strCache>
                <c:ptCount val="7"/>
                <c:pt idx="0">
                  <c:v> - Poissons demerseaux </c:v>
                </c:pt>
                <c:pt idx="1">
                  <c:v> - Requins</c:v>
                </c:pt>
                <c:pt idx="2">
                  <c:v> - Poissons  </c:v>
                </c:pt>
                <c:pt idx="3">
                  <c:v> - Langoustes</c:v>
                </c:pt>
                <c:pt idx="4">
                  <c:v> - Calmars </c:v>
                </c:pt>
                <c:pt idx="5">
                  <c:v> - Poulpes</c:v>
                </c:pt>
                <c:pt idx="6">
                  <c:v>thons</c:v>
                </c:pt>
              </c:strCache>
            </c:strRef>
          </c:cat>
          <c:val>
            <c:numRef>
              <c:f>pa!$E$2:$E$8</c:f>
              <c:numCache>
                <c:formatCode>General</c:formatCode>
                <c:ptCount val="7"/>
                <c:pt idx="0" formatCode="_-* #,##0.00\ _€_-;\-* #,##0.00\ _€_-;_-* &quot;-&quot;??\ _€_-;_-@_-">
                  <c:v>48.41</c:v>
                </c:pt>
                <c:pt idx="2" formatCode="_-* #,##0.00\ _€_-;\-* #,##0.00\ _€_-;_-* &quot;-&quot;??\ _€_-;_-@_-">
                  <c:v>137.97</c:v>
                </c:pt>
                <c:pt idx="5" formatCode="_-* #,##0.00\ _€_-;\-* #,##0.00\ _€_-;_-* &quot;-&quot;??\ _€_-;_-@_-">
                  <c:v>5.08</c:v>
                </c:pt>
              </c:numCache>
            </c:numRef>
          </c:val>
        </c:ser>
        <c:overlap val="100"/>
        <c:axId val="170196992"/>
        <c:axId val="170213376"/>
      </c:barChart>
      <c:catAx>
        <c:axId val="170196992"/>
        <c:scaling>
          <c:orientation val="minMax"/>
        </c:scaling>
        <c:axPos val="l"/>
        <c:tickLblPos val="nextTo"/>
        <c:crossAx val="170213376"/>
        <c:crosses val="autoZero"/>
        <c:auto val="1"/>
        <c:lblAlgn val="ctr"/>
        <c:lblOffset val="100"/>
      </c:catAx>
      <c:valAx>
        <c:axId val="170213376"/>
        <c:scaling>
          <c:orientation val="minMax"/>
        </c:scaling>
        <c:axPos val="b"/>
        <c:majorGridlines/>
        <c:numFmt formatCode="0%" sourceLinked="1"/>
        <c:tickLblPos val="nextTo"/>
        <c:crossAx val="170196992"/>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pi!$B$1</c:f>
              <c:strCache>
                <c:ptCount val="1"/>
                <c:pt idx="0">
                  <c:v>2019</c:v>
                </c:pt>
              </c:strCache>
            </c:strRef>
          </c:tx>
          <c:cat>
            <c:strRef>
              <c:f>pi!$A$2:$A$6</c:f>
              <c:strCache>
                <c:ptCount val="5"/>
                <c:pt idx="0">
                  <c:v> - Crevettes côtières</c:v>
                </c:pt>
                <c:pt idx="1">
                  <c:v> - Poissons d'accompagnement </c:v>
                </c:pt>
                <c:pt idx="2">
                  <c:v> - Thons pêchés par les navires battant  pavillon Malagasy</c:v>
                </c:pt>
                <c:pt idx="3">
                  <c:v> - Poissons demerseaux </c:v>
                </c:pt>
                <c:pt idx="4">
                  <c:v> - Thons pêchés par les navires  battant pavillon étranger (dans la ZEE Mscar)</c:v>
                </c:pt>
              </c:strCache>
            </c:strRef>
          </c:cat>
          <c:val>
            <c:numRef>
              <c:f>pi!$B$2:$B$6</c:f>
              <c:numCache>
                <c:formatCode>_-* #,##0.00\ _€_-;\-* #,##0.00\ _€_-;_-* "-"??\ _€_-;_-@_-</c:formatCode>
                <c:ptCount val="5"/>
                <c:pt idx="0">
                  <c:v>4014</c:v>
                </c:pt>
                <c:pt idx="1">
                  <c:v>10623</c:v>
                </c:pt>
                <c:pt idx="2">
                  <c:v>30.470000000000002</c:v>
                </c:pt>
                <c:pt idx="3">
                  <c:v>313.24</c:v>
                </c:pt>
                <c:pt idx="4">
                  <c:v>9083.83</c:v>
                </c:pt>
              </c:numCache>
            </c:numRef>
          </c:val>
        </c:ser>
        <c:ser>
          <c:idx val="1"/>
          <c:order val="1"/>
          <c:tx>
            <c:strRef>
              <c:f>pi!$C$1</c:f>
              <c:strCache>
                <c:ptCount val="1"/>
                <c:pt idx="0">
                  <c:v>2020</c:v>
                </c:pt>
              </c:strCache>
            </c:strRef>
          </c:tx>
          <c:cat>
            <c:strRef>
              <c:f>pi!$A$2:$A$6</c:f>
              <c:strCache>
                <c:ptCount val="5"/>
                <c:pt idx="0">
                  <c:v> - Crevettes côtières</c:v>
                </c:pt>
                <c:pt idx="1">
                  <c:v> - Poissons d'accompagnement </c:v>
                </c:pt>
                <c:pt idx="2">
                  <c:v> - Thons pêchés par les navires battant  pavillon Malagasy</c:v>
                </c:pt>
                <c:pt idx="3">
                  <c:v> - Poissons demerseaux </c:v>
                </c:pt>
                <c:pt idx="4">
                  <c:v> - Thons pêchés par les navires  battant pavillon étranger (dans la ZEE Mscar)</c:v>
                </c:pt>
              </c:strCache>
            </c:strRef>
          </c:cat>
          <c:val>
            <c:numRef>
              <c:f>pi!$C$2:$C$6</c:f>
              <c:numCache>
                <c:formatCode>_-* #,##0.00\ _€_-;\-* #,##0.00\ _€_-;_-* "-"??\ _€_-;_-@_-</c:formatCode>
                <c:ptCount val="5"/>
                <c:pt idx="0">
                  <c:v>3834.08</c:v>
                </c:pt>
                <c:pt idx="1">
                  <c:v>9609.7900000000009</c:v>
                </c:pt>
                <c:pt idx="2">
                  <c:v>139.54</c:v>
                </c:pt>
                <c:pt idx="3">
                  <c:v>59.59</c:v>
                </c:pt>
                <c:pt idx="4">
                  <c:v>7475.3799999999992</c:v>
                </c:pt>
              </c:numCache>
            </c:numRef>
          </c:val>
        </c:ser>
        <c:ser>
          <c:idx val="2"/>
          <c:order val="2"/>
          <c:tx>
            <c:strRef>
              <c:f>pi!$D$1</c:f>
              <c:strCache>
                <c:ptCount val="1"/>
                <c:pt idx="0">
                  <c:v>2021</c:v>
                </c:pt>
              </c:strCache>
            </c:strRef>
          </c:tx>
          <c:cat>
            <c:strRef>
              <c:f>pi!$A$2:$A$6</c:f>
              <c:strCache>
                <c:ptCount val="5"/>
                <c:pt idx="0">
                  <c:v> - Crevettes côtières</c:v>
                </c:pt>
                <c:pt idx="1">
                  <c:v> - Poissons d'accompagnement </c:v>
                </c:pt>
                <c:pt idx="2">
                  <c:v> - Thons pêchés par les navires battant  pavillon Malagasy</c:v>
                </c:pt>
                <c:pt idx="3">
                  <c:v> - Poissons demerseaux </c:v>
                </c:pt>
                <c:pt idx="4">
                  <c:v> - Thons pêchés par les navires  battant pavillon étranger (dans la ZEE Mscar)</c:v>
                </c:pt>
              </c:strCache>
            </c:strRef>
          </c:cat>
          <c:val>
            <c:numRef>
              <c:f>pi!$D$2:$D$6</c:f>
              <c:numCache>
                <c:formatCode>_-* #,##0\ _€_-;\-* #,##0\ _€_-;_-* "-"??\ _€_-;_-@_-</c:formatCode>
                <c:ptCount val="5"/>
                <c:pt idx="0">
                  <c:v>2147</c:v>
                </c:pt>
                <c:pt idx="1">
                  <c:v>8912</c:v>
                </c:pt>
                <c:pt idx="2" formatCode="_-* #,##0.00\ _€_-;\-* #,##0.00\ _€_-;_-* &quot;-&quot;??\ _€_-;_-@_-">
                  <c:v>127.29733000000002</c:v>
                </c:pt>
                <c:pt idx="3">
                  <c:v>0</c:v>
                </c:pt>
              </c:numCache>
            </c:numRef>
          </c:val>
        </c:ser>
        <c:ser>
          <c:idx val="3"/>
          <c:order val="3"/>
          <c:tx>
            <c:strRef>
              <c:f>pi!$E$1</c:f>
              <c:strCache>
                <c:ptCount val="1"/>
                <c:pt idx="0">
                  <c:v>2022</c:v>
                </c:pt>
              </c:strCache>
            </c:strRef>
          </c:tx>
          <c:cat>
            <c:strRef>
              <c:f>pi!$A$2:$A$6</c:f>
              <c:strCache>
                <c:ptCount val="5"/>
                <c:pt idx="0">
                  <c:v> - Crevettes côtières</c:v>
                </c:pt>
                <c:pt idx="1">
                  <c:v> - Poissons d'accompagnement </c:v>
                </c:pt>
                <c:pt idx="2">
                  <c:v> - Thons pêchés par les navires battant  pavillon Malagasy</c:v>
                </c:pt>
                <c:pt idx="3">
                  <c:v> - Poissons demerseaux </c:v>
                </c:pt>
                <c:pt idx="4">
                  <c:v> - Thons pêchés par les navires  battant pavillon étranger (dans la ZEE Mscar)</c:v>
                </c:pt>
              </c:strCache>
            </c:strRef>
          </c:cat>
          <c:val>
            <c:numRef>
              <c:f>pi!$E$2:$E$6</c:f>
              <c:numCache>
                <c:formatCode>_-* #,##0.00\ _€_-;\-* #,##0.00\ _€_-;_-* "-"??\ _€_-;_-@_-</c:formatCode>
                <c:ptCount val="5"/>
                <c:pt idx="0">
                  <c:v>3345.04</c:v>
                </c:pt>
                <c:pt idx="1">
                  <c:v>11081.6</c:v>
                </c:pt>
                <c:pt idx="2">
                  <c:v>0</c:v>
                </c:pt>
                <c:pt idx="3">
                  <c:v>0</c:v>
                </c:pt>
                <c:pt idx="4">
                  <c:v>9743.1229999999905</c:v>
                </c:pt>
              </c:numCache>
            </c:numRef>
          </c:val>
        </c:ser>
        <c:overlap val="100"/>
        <c:axId val="190695680"/>
        <c:axId val="211261312"/>
      </c:barChart>
      <c:catAx>
        <c:axId val="190695680"/>
        <c:scaling>
          <c:orientation val="minMax"/>
        </c:scaling>
        <c:axPos val="l"/>
        <c:tickLblPos val="nextTo"/>
        <c:crossAx val="211261312"/>
        <c:crosses val="autoZero"/>
        <c:auto val="1"/>
        <c:lblAlgn val="ctr"/>
        <c:lblOffset val="100"/>
      </c:catAx>
      <c:valAx>
        <c:axId val="211261312"/>
        <c:scaling>
          <c:orientation val="minMax"/>
        </c:scaling>
        <c:axPos val="b"/>
        <c:majorGridlines/>
        <c:numFmt formatCode="0%" sourceLinked="1"/>
        <c:tickLblPos val="nextTo"/>
        <c:crossAx val="190695680"/>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pc!$B$1</c:f>
              <c:strCache>
                <c:ptCount val="1"/>
                <c:pt idx="0">
                  <c:v>2019</c:v>
                </c:pt>
              </c:strCache>
            </c:strRef>
          </c:tx>
          <c:cat>
            <c:strRef>
              <c:f>pc!$A$2:$A$16</c:f>
              <c:strCache>
                <c:ptCount val="15"/>
                <c:pt idx="0">
                  <c:v> - Poissons </c:v>
                </c:pt>
                <c:pt idx="1">
                  <c:v> - Crevettes d'eau douce</c:v>
                </c:pt>
                <c:pt idx="2">
                  <c:v> - Gambusias</c:v>
                </c:pt>
                <c:pt idx="3">
                  <c:v> - Varilava d'eau douce</c:v>
                </c:pt>
                <c:pt idx="4">
                  <c:v> - Anguilles</c:v>
                </c:pt>
                <c:pt idx="5">
                  <c:v> - Grenouille</c:v>
                </c:pt>
                <c:pt idx="6">
                  <c:v> - Caridines</c:v>
                </c:pt>
                <c:pt idx="7">
                  <c:v> - Ecrevisses</c:v>
                </c:pt>
                <c:pt idx="8">
                  <c:v> - Vily Mena</c:v>
                </c:pt>
                <c:pt idx="9">
                  <c:v> - Foza</c:v>
                </c:pt>
                <c:pt idx="10">
                  <c:v>-Black bass</c:v>
                </c:pt>
                <c:pt idx="11">
                  <c:v>-Fibata</c:v>
                </c:pt>
                <c:pt idx="12">
                  <c:v>-Tilapia</c:v>
                </c:pt>
                <c:pt idx="13">
                  <c:v>-Carpe</c:v>
                </c:pt>
                <c:pt idx="14">
                  <c:v>-atsito</c:v>
                </c:pt>
              </c:strCache>
            </c:strRef>
          </c:cat>
          <c:val>
            <c:numRef>
              <c:f>pc!$B$2:$B$16</c:f>
              <c:numCache>
                <c:formatCode>_-* #,##0.00\ _€_-;\-* #,##0.00\ _€_-;_-* "-"??\ _€_-;_-@_-</c:formatCode>
                <c:ptCount val="15"/>
                <c:pt idx="0">
                  <c:v>10876.784615384615</c:v>
                </c:pt>
                <c:pt idx="1">
                  <c:v>358.07692307692309</c:v>
                </c:pt>
                <c:pt idx="2">
                  <c:v>64.304615384615474</c:v>
                </c:pt>
                <c:pt idx="3">
                  <c:v>642.03846153846155</c:v>
                </c:pt>
                <c:pt idx="4">
                  <c:v>138.88769230769265</c:v>
                </c:pt>
                <c:pt idx="5">
                  <c:v>9.9600000000000026</c:v>
                </c:pt>
                <c:pt idx="6">
                  <c:v>80.827692307692288</c:v>
                </c:pt>
                <c:pt idx="7">
                  <c:v>5.34</c:v>
                </c:pt>
                <c:pt idx="8">
                  <c:v>33.236923076923112</c:v>
                </c:pt>
                <c:pt idx="9">
                  <c:v>126.03230769230768</c:v>
                </c:pt>
              </c:numCache>
            </c:numRef>
          </c:val>
        </c:ser>
        <c:ser>
          <c:idx val="1"/>
          <c:order val="1"/>
          <c:tx>
            <c:strRef>
              <c:f>pc!$C$1</c:f>
              <c:strCache>
                <c:ptCount val="1"/>
                <c:pt idx="0">
                  <c:v>2020</c:v>
                </c:pt>
              </c:strCache>
            </c:strRef>
          </c:tx>
          <c:cat>
            <c:strRef>
              <c:f>pc!$A$2:$A$16</c:f>
              <c:strCache>
                <c:ptCount val="15"/>
                <c:pt idx="0">
                  <c:v> - Poissons </c:v>
                </c:pt>
                <c:pt idx="1">
                  <c:v> - Crevettes d'eau douce</c:v>
                </c:pt>
                <c:pt idx="2">
                  <c:v> - Gambusias</c:v>
                </c:pt>
                <c:pt idx="3">
                  <c:v> - Varilava d'eau douce</c:v>
                </c:pt>
                <c:pt idx="4">
                  <c:v> - Anguilles</c:v>
                </c:pt>
                <c:pt idx="5">
                  <c:v> - Grenouille</c:v>
                </c:pt>
                <c:pt idx="6">
                  <c:v> - Caridines</c:v>
                </c:pt>
                <c:pt idx="7">
                  <c:v> - Ecrevisses</c:v>
                </c:pt>
                <c:pt idx="8">
                  <c:v> - Vily Mena</c:v>
                </c:pt>
                <c:pt idx="9">
                  <c:v> - Foza</c:v>
                </c:pt>
                <c:pt idx="10">
                  <c:v>-Black bass</c:v>
                </c:pt>
                <c:pt idx="11">
                  <c:v>-Fibata</c:v>
                </c:pt>
                <c:pt idx="12">
                  <c:v>-Tilapia</c:v>
                </c:pt>
                <c:pt idx="13">
                  <c:v>-Carpe</c:v>
                </c:pt>
                <c:pt idx="14">
                  <c:v>-atsito</c:v>
                </c:pt>
              </c:strCache>
            </c:strRef>
          </c:cat>
          <c:val>
            <c:numRef>
              <c:f>pc!$C$2:$C$16</c:f>
              <c:numCache>
                <c:formatCode>_-* #,##0.00\ _€_-;\-* #,##0.00\ _€_-;_-* "-"??\ _€_-;_-@_-</c:formatCode>
                <c:ptCount val="15"/>
                <c:pt idx="0">
                  <c:v>13138.738461538478</c:v>
                </c:pt>
                <c:pt idx="1">
                  <c:v>948.03076923076924</c:v>
                </c:pt>
                <c:pt idx="2">
                  <c:v>103.62307692307679</c:v>
                </c:pt>
                <c:pt idx="3">
                  <c:v>3282.5907692307692</c:v>
                </c:pt>
                <c:pt idx="4">
                  <c:v>161.12</c:v>
                </c:pt>
                <c:pt idx="5">
                  <c:v>7.6461538461538456</c:v>
                </c:pt>
                <c:pt idx="6">
                  <c:v>141.69999999999999</c:v>
                </c:pt>
                <c:pt idx="7">
                  <c:v>30.86461538461538</c:v>
                </c:pt>
                <c:pt idx="8">
                  <c:v>12.030769230769241</c:v>
                </c:pt>
                <c:pt idx="9">
                  <c:v>128.38153846153847</c:v>
                </c:pt>
              </c:numCache>
            </c:numRef>
          </c:val>
        </c:ser>
        <c:ser>
          <c:idx val="2"/>
          <c:order val="2"/>
          <c:tx>
            <c:strRef>
              <c:f>pc!$D$1</c:f>
              <c:strCache>
                <c:ptCount val="1"/>
                <c:pt idx="0">
                  <c:v>2021</c:v>
                </c:pt>
              </c:strCache>
            </c:strRef>
          </c:tx>
          <c:cat>
            <c:strRef>
              <c:f>pc!$A$2:$A$16</c:f>
              <c:strCache>
                <c:ptCount val="15"/>
                <c:pt idx="0">
                  <c:v> - Poissons </c:v>
                </c:pt>
                <c:pt idx="1">
                  <c:v> - Crevettes d'eau douce</c:v>
                </c:pt>
                <c:pt idx="2">
                  <c:v> - Gambusias</c:v>
                </c:pt>
                <c:pt idx="3">
                  <c:v> - Varilava d'eau douce</c:v>
                </c:pt>
                <c:pt idx="4">
                  <c:v> - Anguilles</c:v>
                </c:pt>
                <c:pt idx="5">
                  <c:v> - Grenouille</c:v>
                </c:pt>
                <c:pt idx="6">
                  <c:v> - Caridines</c:v>
                </c:pt>
                <c:pt idx="7">
                  <c:v> - Ecrevisses</c:v>
                </c:pt>
                <c:pt idx="8">
                  <c:v> - Vily Mena</c:v>
                </c:pt>
                <c:pt idx="9">
                  <c:v> - Foza</c:v>
                </c:pt>
                <c:pt idx="10">
                  <c:v>-Black bass</c:v>
                </c:pt>
                <c:pt idx="11">
                  <c:v>-Fibata</c:v>
                </c:pt>
                <c:pt idx="12">
                  <c:v>-Tilapia</c:v>
                </c:pt>
                <c:pt idx="13">
                  <c:v>-Carpe</c:v>
                </c:pt>
                <c:pt idx="14">
                  <c:v>-atsito</c:v>
                </c:pt>
              </c:strCache>
            </c:strRef>
          </c:cat>
          <c:val>
            <c:numRef>
              <c:f>pc!$D$2:$D$16</c:f>
              <c:numCache>
                <c:formatCode>_-* #,##0.00\ _€_-;\-* #,##0.00\ _€_-;_-* "-"??\ _€_-;_-@_-</c:formatCode>
                <c:ptCount val="15"/>
                <c:pt idx="0" formatCode="_-* #,##0\ _€_-;\-* #,##0\ _€_-;_-* &quot;-&quot;??\ _€_-;_-@_-">
                  <c:v>6403.5761538461493</c:v>
                </c:pt>
                <c:pt idx="1">
                  <c:v>258.0784615384618</c:v>
                </c:pt>
                <c:pt idx="2">
                  <c:v>43.598461538461542</c:v>
                </c:pt>
                <c:pt idx="3">
                  <c:v>302.61615384615351</c:v>
                </c:pt>
                <c:pt idx="4">
                  <c:v>85.056923076923084</c:v>
                </c:pt>
                <c:pt idx="5">
                  <c:v>4.9076923076923125</c:v>
                </c:pt>
                <c:pt idx="6">
                  <c:v>109.67076923076915</c:v>
                </c:pt>
                <c:pt idx="7">
                  <c:v>8.5953846153846278</c:v>
                </c:pt>
                <c:pt idx="8">
                  <c:v>2.3230769230769228</c:v>
                </c:pt>
                <c:pt idx="9">
                  <c:v>82.498461538461441</c:v>
                </c:pt>
                <c:pt idx="10">
                  <c:v>19.540615384615382</c:v>
                </c:pt>
                <c:pt idx="11">
                  <c:v>8.8292307692307688</c:v>
                </c:pt>
                <c:pt idx="12">
                  <c:v>105.77384615384605</c:v>
                </c:pt>
                <c:pt idx="13">
                  <c:v>27.118461538461528</c:v>
                </c:pt>
                <c:pt idx="14">
                  <c:v>54.615384615384578</c:v>
                </c:pt>
              </c:numCache>
            </c:numRef>
          </c:val>
        </c:ser>
        <c:ser>
          <c:idx val="3"/>
          <c:order val="3"/>
          <c:tx>
            <c:strRef>
              <c:f>pc!$E$1</c:f>
              <c:strCache>
                <c:ptCount val="1"/>
                <c:pt idx="0">
                  <c:v>2022</c:v>
                </c:pt>
              </c:strCache>
            </c:strRef>
          </c:tx>
          <c:cat>
            <c:strRef>
              <c:f>pc!$A$2:$A$16</c:f>
              <c:strCache>
                <c:ptCount val="15"/>
                <c:pt idx="0">
                  <c:v> - Poissons </c:v>
                </c:pt>
                <c:pt idx="1">
                  <c:v> - Crevettes d'eau douce</c:v>
                </c:pt>
                <c:pt idx="2">
                  <c:v> - Gambusias</c:v>
                </c:pt>
                <c:pt idx="3">
                  <c:v> - Varilava d'eau douce</c:v>
                </c:pt>
                <c:pt idx="4">
                  <c:v> - Anguilles</c:v>
                </c:pt>
                <c:pt idx="5">
                  <c:v> - Grenouille</c:v>
                </c:pt>
                <c:pt idx="6">
                  <c:v> - Caridines</c:v>
                </c:pt>
                <c:pt idx="7">
                  <c:v> - Ecrevisses</c:v>
                </c:pt>
                <c:pt idx="8">
                  <c:v> - Vily Mena</c:v>
                </c:pt>
                <c:pt idx="9">
                  <c:v> - Foza</c:v>
                </c:pt>
                <c:pt idx="10">
                  <c:v>-Black bass</c:v>
                </c:pt>
                <c:pt idx="11">
                  <c:v>-Fibata</c:v>
                </c:pt>
                <c:pt idx="12">
                  <c:v>-Tilapia</c:v>
                </c:pt>
                <c:pt idx="13">
                  <c:v>-Carpe</c:v>
                </c:pt>
                <c:pt idx="14">
                  <c:v>-atsito</c:v>
                </c:pt>
              </c:strCache>
            </c:strRef>
          </c:cat>
          <c:val>
            <c:numRef>
              <c:f>pc!$E$2:$E$16</c:f>
              <c:numCache>
                <c:formatCode>_-* #,##0.00\ _€_-;\-* #,##0.00\ _€_-;_-* "-"??\ _€_-;_-@_-</c:formatCode>
                <c:ptCount val="15"/>
                <c:pt idx="0">
                  <c:v>9106.6384615384741</c:v>
                </c:pt>
                <c:pt idx="1">
                  <c:v>397.53846153846172</c:v>
                </c:pt>
                <c:pt idx="2">
                  <c:v>33.692307692307686</c:v>
                </c:pt>
                <c:pt idx="3">
                  <c:v>365.47692307692279</c:v>
                </c:pt>
                <c:pt idx="4">
                  <c:v>110.97692307692307</c:v>
                </c:pt>
                <c:pt idx="5">
                  <c:v>9.523076923076923</c:v>
                </c:pt>
                <c:pt idx="6">
                  <c:v>108.30769230769231</c:v>
                </c:pt>
                <c:pt idx="7">
                  <c:v>3.3692307692307693</c:v>
                </c:pt>
                <c:pt idx="8">
                  <c:v>1.5769230769230766</c:v>
                </c:pt>
                <c:pt idx="9">
                  <c:v>133.15384615384613</c:v>
                </c:pt>
                <c:pt idx="14">
                  <c:v>14.769230769230768</c:v>
                </c:pt>
              </c:numCache>
            </c:numRef>
          </c:val>
        </c:ser>
        <c:overlap val="100"/>
        <c:axId val="213288064"/>
        <c:axId val="213290368"/>
      </c:barChart>
      <c:catAx>
        <c:axId val="213288064"/>
        <c:scaling>
          <c:orientation val="minMax"/>
        </c:scaling>
        <c:axPos val="l"/>
        <c:tickLblPos val="nextTo"/>
        <c:crossAx val="213290368"/>
        <c:crosses val="autoZero"/>
        <c:auto val="1"/>
        <c:lblAlgn val="ctr"/>
        <c:lblOffset val="100"/>
      </c:catAx>
      <c:valAx>
        <c:axId val="213290368"/>
        <c:scaling>
          <c:orientation val="minMax"/>
        </c:scaling>
        <c:axPos val="b"/>
        <c:majorGridlines/>
        <c:numFmt formatCode="0%" sourceLinked="1"/>
        <c:tickLblPos val="nextTo"/>
        <c:crossAx val="213288064"/>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bar"/>
        <c:grouping val="percentStacked"/>
        <c:ser>
          <c:idx val="0"/>
          <c:order val="0"/>
          <c:tx>
            <c:strRef>
              <c:f>aqm!$A$2</c:f>
              <c:strCache>
                <c:ptCount val="1"/>
                <c:pt idx="0">
                  <c:v> - Crevetticulture</c:v>
                </c:pt>
              </c:strCache>
            </c:strRef>
          </c:tx>
          <c:cat>
            <c:numRef>
              <c:f>aqm!$B$1:$E$1</c:f>
              <c:numCache>
                <c:formatCode>General</c:formatCode>
                <c:ptCount val="4"/>
                <c:pt idx="0">
                  <c:v>2019</c:v>
                </c:pt>
                <c:pt idx="1">
                  <c:v>2020</c:v>
                </c:pt>
                <c:pt idx="2">
                  <c:v>2021</c:v>
                </c:pt>
                <c:pt idx="3">
                  <c:v>2022</c:v>
                </c:pt>
              </c:numCache>
            </c:numRef>
          </c:cat>
          <c:val>
            <c:numRef>
              <c:f>aqm!$B$2:$E$2</c:f>
              <c:numCache>
                <c:formatCode>_-* #,##0.00\ _€_-;\-* #,##0.00\ _€_-;_-* "-"??\ _€_-;_-@_-</c:formatCode>
                <c:ptCount val="4"/>
                <c:pt idx="0">
                  <c:v>3525.8900000000012</c:v>
                </c:pt>
                <c:pt idx="1">
                  <c:v>5272.9699999999993</c:v>
                </c:pt>
                <c:pt idx="2" formatCode="_-* #,##0\ _€_-;\-* #,##0\ _€_-;_-* &quot;-&quot;??\ _€_-;_-@_-">
                  <c:v>3378.2159999999999</c:v>
                </c:pt>
                <c:pt idx="3">
                  <c:v>7102.88</c:v>
                </c:pt>
              </c:numCache>
            </c:numRef>
          </c:val>
        </c:ser>
        <c:ser>
          <c:idx val="1"/>
          <c:order val="1"/>
          <c:tx>
            <c:strRef>
              <c:f>aqm!$A$3</c:f>
              <c:strCache>
                <c:ptCount val="1"/>
                <c:pt idx="0">
                  <c:v> - Alguoculture</c:v>
                </c:pt>
              </c:strCache>
            </c:strRef>
          </c:tx>
          <c:cat>
            <c:numRef>
              <c:f>aqm!$B$1:$E$1</c:f>
              <c:numCache>
                <c:formatCode>General</c:formatCode>
                <c:ptCount val="4"/>
                <c:pt idx="0">
                  <c:v>2019</c:v>
                </c:pt>
                <c:pt idx="1">
                  <c:v>2020</c:v>
                </c:pt>
                <c:pt idx="2">
                  <c:v>2021</c:v>
                </c:pt>
                <c:pt idx="3">
                  <c:v>2022</c:v>
                </c:pt>
              </c:numCache>
            </c:numRef>
          </c:cat>
          <c:val>
            <c:numRef>
              <c:f>aqm!$B$3:$E$3</c:f>
              <c:numCache>
                <c:formatCode>_-* #,##0.00\ _€_-;\-* #,##0.00\ _€_-;_-* "-"??\ _€_-;_-@_-</c:formatCode>
                <c:ptCount val="4"/>
                <c:pt idx="0">
                  <c:v>8864.5849999999919</c:v>
                </c:pt>
                <c:pt idx="1">
                  <c:v>8084.51</c:v>
                </c:pt>
                <c:pt idx="2" formatCode="_-* #,##0\ _€_-;\-* #,##0\ _€_-;_-* &quot;-&quot;??\ _€_-;_-@_-">
                  <c:v>11657.918</c:v>
                </c:pt>
                <c:pt idx="3">
                  <c:v>15816.449999999992</c:v>
                </c:pt>
              </c:numCache>
            </c:numRef>
          </c:val>
        </c:ser>
        <c:ser>
          <c:idx val="2"/>
          <c:order val="2"/>
          <c:tx>
            <c:strRef>
              <c:f>aqm!$A$4</c:f>
              <c:strCache>
                <c:ptCount val="1"/>
                <c:pt idx="0">
                  <c:v> - Holothuries</c:v>
                </c:pt>
              </c:strCache>
            </c:strRef>
          </c:tx>
          <c:cat>
            <c:numRef>
              <c:f>aqm!$B$1:$E$1</c:f>
              <c:numCache>
                <c:formatCode>General</c:formatCode>
                <c:ptCount val="4"/>
                <c:pt idx="0">
                  <c:v>2019</c:v>
                </c:pt>
                <c:pt idx="1">
                  <c:v>2020</c:v>
                </c:pt>
                <c:pt idx="2">
                  <c:v>2021</c:v>
                </c:pt>
                <c:pt idx="3">
                  <c:v>2022</c:v>
                </c:pt>
              </c:numCache>
            </c:numRef>
          </c:cat>
          <c:val>
            <c:numRef>
              <c:f>aqm!$B$4:$E$4</c:f>
              <c:numCache>
                <c:formatCode>General</c:formatCode>
                <c:ptCount val="4"/>
                <c:pt idx="2" formatCode="_-* #,##0.00\ _€_-;\-* #,##0.00\ _€_-;_-* &quot;-&quot;??\ _€_-;_-@_-">
                  <c:v>23.95</c:v>
                </c:pt>
                <c:pt idx="3" formatCode="_-* #,##0.00\ _€_-;\-* #,##0.00\ _€_-;_-* &quot;-&quot;??\ _€_-;_-@_-">
                  <c:v>104.39</c:v>
                </c:pt>
              </c:numCache>
            </c:numRef>
          </c:val>
        </c:ser>
        <c:overlap val="100"/>
        <c:axId val="213768064"/>
        <c:axId val="213936384"/>
      </c:barChart>
      <c:catAx>
        <c:axId val="213768064"/>
        <c:scaling>
          <c:orientation val="minMax"/>
        </c:scaling>
        <c:axPos val="l"/>
        <c:numFmt formatCode="General" sourceLinked="1"/>
        <c:tickLblPos val="nextTo"/>
        <c:crossAx val="213936384"/>
        <c:crosses val="autoZero"/>
        <c:auto val="1"/>
        <c:lblAlgn val="ctr"/>
        <c:lblOffset val="100"/>
      </c:catAx>
      <c:valAx>
        <c:axId val="213936384"/>
        <c:scaling>
          <c:orientation val="minMax"/>
        </c:scaling>
        <c:axPos val="b"/>
        <c:majorGridlines/>
        <c:numFmt formatCode="0%" sourceLinked="1"/>
        <c:tickLblPos val="nextTo"/>
        <c:crossAx val="213768064"/>
        <c:crosses val="autoZero"/>
        <c:crossBetween val="between"/>
      </c:valAx>
    </c:plotArea>
    <c:legend>
      <c:legendPos val="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F9274-914C-4B46-ACDD-8AD882CA4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4498</TotalTime>
  <Pages>67</Pages>
  <Words>5344</Words>
  <Characters>29393</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User</cp:lastModifiedBy>
  <cp:revision>182</cp:revision>
  <dcterms:created xsi:type="dcterms:W3CDTF">2020-03-27T10:46:00Z</dcterms:created>
  <dcterms:modified xsi:type="dcterms:W3CDTF">2024-03-05T14:02:00Z</dcterms:modified>
</cp:coreProperties>
</file>